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100F" w14:textId="3838F790" w:rsidR="00B55F1A" w:rsidRPr="005943F1" w:rsidRDefault="00B55F1A" w:rsidP="00B55F1A">
      <w:pPr>
        <w:pStyle w:val="CRCoverPage"/>
        <w:tabs>
          <w:tab w:val="right" w:pos="9639"/>
        </w:tabs>
        <w:spacing w:after="0"/>
        <w:rPr>
          <w:b/>
          <w:i/>
          <w:noProof/>
          <w:sz w:val="28"/>
        </w:rPr>
      </w:pPr>
      <w:r w:rsidRPr="005943F1">
        <w:rPr>
          <w:b/>
          <w:noProof/>
          <w:sz w:val="24"/>
        </w:rPr>
        <w:t>3GPP TSG-</w:t>
      </w:r>
      <w:r w:rsidR="00435471" w:rsidRPr="005943F1">
        <w:rPr>
          <w:b/>
          <w:noProof/>
          <w:sz w:val="24"/>
        </w:rPr>
        <w:t>RAN WG2 m</w:t>
      </w:r>
      <w:r w:rsidRPr="005943F1">
        <w:rPr>
          <w:b/>
          <w:noProof/>
          <w:sz w:val="24"/>
        </w:rPr>
        <w:t>eeting #</w:t>
      </w:r>
      <w:r w:rsidR="00435471" w:rsidRPr="005943F1">
        <w:rPr>
          <w:b/>
          <w:noProof/>
          <w:sz w:val="24"/>
        </w:rPr>
        <w:t>1</w:t>
      </w:r>
      <w:r w:rsidR="00BB295A">
        <w:rPr>
          <w:b/>
          <w:noProof/>
          <w:sz w:val="24"/>
        </w:rPr>
        <w:t>3</w:t>
      </w:r>
      <w:r w:rsidR="00ED37F7">
        <w:rPr>
          <w:b/>
          <w:noProof/>
          <w:sz w:val="24"/>
        </w:rPr>
        <w:t>1</w:t>
      </w:r>
      <w:r w:rsidRPr="005943F1">
        <w:rPr>
          <w:b/>
          <w:i/>
          <w:noProof/>
          <w:sz w:val="28"/>
        </w:rPr>
        <w:tab/>
      </w:r>
      <w:r w:rsidR="00435471" w:rsidRPr="005943F1">
        <w:rPr>
          <w:b/>
          <w:i/>
          <w:noProof/>
          <w:sz w:val="28"/>
        </w:rPr>
        <w:t>R2-25</w:t>
      </w:r>
      <w:r w:rsidR="00767CDA">
        <w:rPr>
          <w:b/>
          <w:i/>
          <w:noProof/>
          <w:sz w:val="28"/>
        </w:rPr>
        <w:t>06081</w:t>
      </w:r>
    </w:p>
    <w:p w14:paraId="0322CE2B" w14:textId="6D96CBA4" w:rsidR="00B55F1A" w:rsidRPr="005943F1" w:rsidRDefault="00C86369" w:rsidP="00B55F1A">
      <w:pPr>
        <w:pStyle w:val="CRCoverPage"/>
        <w:outlineLvl w:val="0"/>
        <w:rPr>
          <w:b/>
          <w:noProof/>
          <w:sz w:val="24"/>
        </w:rPr>
      </w:pPr>
      <w:bookmarkStart w:id="0" w:name="_Hlk197438260"/>
      <w:r w:rsidRPr="00C86369">
        <w:rPr>
          <w:b/>
          <w:noProof/>
          <w:sz w:val="24"/>
        </w:rPr>
        <w:t>Bengaluru, India</w:t>
      </w:r>
      <w:r>
        <w:rPr>
          <w:b/>
          <w:noProof/>
          <w:sz w:val="24"/>
        </w:rPr>
        <w:t>, 25 - 29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F1" w:rsidRPr="005943F1" w14:paraId="231D9D8F" w14:textId="77777777" w:rsidTr="002E32F8">
        <w:tc>
          <w:tcPr>
            <w:tcW w:w="9641" w:type="dxa"/>
            <w:gridSpan w:val="9"/>
            <w:tcBorders>
              <w:top w:val="single" w:sz="4" w:space="0" w:color="auto"/>
              <w:left w:val="single" w:sz="4" w:space="0" w:color="auto"/>
              <w:right w:val="single" w:sz="4" w:space="0" w:color="auto"/>
            </w:tcBorders>
          </w:tcPr>
          <w:bookmarkEnd w:id="0"/>
          <w:p w14:paraId="694BFC5E" w14:textId="77777777" w:rsidR="00B55F1A" w:rsidRPr="005943F1" w:rsidRDefault="00B55F1A" w:rsidP="002E32F8">
            <w:pPr>
              <w:pStyle w:val="CRCoverPage"/>
              <w:spacing w:after="0"/>
              <w:jc w:val="right"/>
              <w:rPr>
                <w:i/>
                <w:noProof/>
              </w:rPr>
            </w:pPr>
            <w:r w:rsidRPr="005943F1">
              <w:rPr>
                <w:i/>
                <w:noProof/>
                <w:sz w:val="14"/>
              </w:rPr>
              <w:t>CR-Form-v12.3</w:t>
            </w:r>
          </w:p>
        </w:tc>
      </w:tr>
      <w:tr w:rsidR="005943F1" w:rsidRPr="005943F1" w14:paraId="1DF376D6" w14:textId="77777777" w:rsidTr="002E32F8">
        <w:tc>
          <w:tcPr>
            <w:tcW w:w="9641" w:type="dxa"/>
            <w:gridSpan w:val="9"/>
            <w:tcBorders>
              <w:left w:val="single" w:sz="4" w:space="0" w:color="auto"/>
              <w:right w:val="single" w:sz="4" w:space="0" w:color="auto"/>
            </w:tcBorders>
          </w:tcPr>
          <w:p w14:paraId="423247A6" w14:textId="77777777" w:rsidR="00B55F1A" w:rsidRPr="005943F1" w:rsidRDefault="00B55F1A" w:rsidP="002E32F8">
            <w:pPr>
              <w:pStyle w:val="CRCoverPage"/>
              <w:spacing w:after="0"/>
              <w:jc w:val="center"/>
              <w:rPr>
                <w:noProof/>
              </w:rPr>
            </w:pPr>
            <w:r w:rsidRPr="005943F1">
              <w:rPr>
                <w:b/>
                <w:noProof/>
                <w:sz w:val="32"/>
              </w:rPr>
              <w:t>CHANGE REQUEST</w:t>
            </w:r>
          </w:p>
        </w:tc>
      </w:tr>
      <w:tr w:rsidR="005943F1" w:rsidRPr="005943F1" w14:paraId="6C6666CE" w14:textId="77777777" w:rsidTr="002E32F8">
        <w:tc>
          <w:tcPr>
            <w:tcW w:w="9641" w:type="dxa"/>
            <w:gridSpan w:val="9"/>
            <w:tcBorders>
              <w:left w:val="single" w:sz="4" w:space="0" w:color="auto"/>
              <w:right w:val="single" w:sz="4" w:space="0" w:color="auto"/>
            </w:tcBorders>
          </w:tcPr>
          <w:p w14:paraId="2022A6D1" w14:textId="77777777" w:rsidR="00B55F1A" w:rsidRPr="005943F1" w:rsidRDefault="00B55F1A" w:rsidP="002E32F8">
            <w:pPr>
              <w:pStyle w:val="CRCoverPage"/>
              <w:spacing w:after="0"/>
              <w:rPr>
                <w:noProof/>
                <w:sz w:val="8"/>
                <w:szCs w:val="8"/>
              </w:rPr>
            </w:pPr>
          </w:p>
        </w:tc>
      </w:tr>
      <w:tr w:rsidR="005943F1" w:rsidRPr="005943F1" w14:paraId="5E8A87AC" w14:textId="77777777" w:rsidTr="002E32F8">
        <w:tc>
          <w:tcPr>
            <w:tcW w:w="142" w:type="dxa"/>
            <w:tcBorders>
              <w:left w:val="single" w:sz="4" w:space="0" w:color="auto"/>
            </w:tcBorders>
          </w:tcPr>
          <w:p w14:paraId="2F82E699" w14:textId="77777777" w:rsidR="00B55F1A" w:rsidRPr="005943F1" w:rsidRDefault="00B55F1A" w:rsidP="002E32F8">
            <w:pPr>
              <w:pStyle w:val="CRCoverPage"/>
              <w:spacing w:after="0"/>
              <w:jc w:val="right"/>
              <w:rPr>
                <w:noProof/>
              </w:rPr>
            </w:pPr>
          </w:p>
        </w:tc>
        <w:tc>
          <w:tcPr>
            <w:tcW w:w="1559" w:type="dxa"/>
            <w:shd w:val="pct30" w:color="FFFF00" w:fill="auto"/>
          </w:tcPr>
          <w:p w14:paraId="4BD53580" w14:textId="316FDC74" w:rsidR="00B55F1A" w:rsidRPr="005943F1" w:rsidRDefault="00CE4C68" w:rsidP="002E32F8">
            <w:pPr>
              <w:pStyle w:val="CRCoverPage"/>
              <w:spacing w:after="0"/>
              <w:jc w:val="right"/>
              <w:rPr>
                <w:b/>
                <w:noProof/>
                <w:sz w:val="28"/>
              </w:rPr>
            </w:pPr>
            <w:r w:rsidRPr="005943F1">
              <w:rPr>
                <w:b/>
                <w:noProof/>
                <w:sz w:val="28"/>
              </w:rPr>
              <w:t>36.331</w:t>
            </w:r>
          </w:p>
        </w:tc>
        <w:tc>
          <w:tcPr>
            <w:tcW w:w="709" w:type="dxa"/>
          </w:tcPr>
          <w:p w14:paraId="4D725900" w14:textId="77777777" w:rsidR="00B55F1A" w:rsidRPr="005943F1" w:rsidRDefault="00B55F1A" w:rsidP="002E32F8">
            <w:pPr>
              <w:pStyle w:val="CRCoverPage"/>
              <w:spacing w:after="0"/>
              <w:jc w:val="center"/>
              <w:rPr>
                <w:noProof/>
              </w:rPr>
            </w:pPr>
            <w:r w:rsidRPr="005943F1">
              <w:rPr>
                <w:b/>
                <w:noProof/>
                <w:sz w:val="28"/>
              </w:rPr>
              <w:t>CR</w:t>
            </w:r>
          </w:p>
        </w:tc>
        <w:tc>
          <w:tcPr>
            <w:tcW w:w="1276" w:type="dxa"/>
            <w:shd w:val="pct30" w:color="FFFF00" w:fill="auto"/>
          </w:tcPr>
          <w:p w14:paraId="36CD2540" w14:textId="3296B349" w:rsidR="00B55F1A" w:rsidRPr="005943F1" w:rsidRDefault="007030FF" w:rsidP="00CE4C68">
            <w:pPr>
              <w:pStyle w:val="CRCoverPage"/>
              <w:spacing w:after="0"/>
              <w:jc w:val="center"/>
              <w:rPr>
                <w:noProof/>
              </w:rPr>
            </w:pPr>
            <w:bookmarkStart w:id="1" w:name="_GoBack"/>
            <w:bookmarkEnd w:id="1"/>
            <w:r>
              <w:rPr>
                <w:b/>
                <w:noProof/>
                <w:sz w:val="28"/>
                <w:lang w:eastAsia="zh-CN"/>
              </w:rPr>
              <w:t>5150</w:t>
            </w:r>
          </w:p>
        </w:tc>
        <w:tc>
          <w:tcPr>
            <w:tcW w:w="709" w:type="dxa"/>
          </w:tcPr>
          <w:p w14:paraId="771AD054" w14:textId="77777777" w:rsidR="00B55F1A" w:rsidRPr="005943F1" w:rsidRDefault="00B55F1A" w:rsidP="002E32F8">
            <w:pPr>
              <w:pStyle w:val="CRCoverPage"/>
              <w:tabs>
                <w:tab w:val="right" w:pos="625"/>
              </w:tabs>
              <w:spacing w:after="0"/>
              <w:jc w:val="center"/>
              <w:rPr>
                <w:noProof/>
              </w:rPr>
            </w:pPr>
            <w:r w:rsidRPr="005943F1">
              <w:rPr>
                <w:b/>
                <w:bCs/>
                <w:noProof/>
                <w:sz w:val="28"/>
              </w:rPr>
              <w:t>rev</w:t>
            </w:r>
          </w:p>
        </w:tc>
        <w:tc>
          <w:tcPr>
            <w:tcW w:w="992" w:type="dxa"/>
            <w:shd w:val="pct30" w:color="FFFF00" w:fill="auto"/>
          </w:tcPr>
          <w:p w14:paraId="5AB71CAD" w14:textId="6829AE0C" w:rsidR="00B55F1A" w:rsidRPr="005943F1" w:rsidRDefault="00CE4C68" w:rsidP="002E32F8">
            <w:pPr>
              <w:pStyle w:val="CRCoverPage"/>
              <w:spacing w:after="0"/>
              <w:jc w:val="center"/>
              <w:rPr>
                <w:b/>
                <w:noProof/>
                <w:lang w:eastAsia="zh-CN"/>
              </w:rPr>
            </w:pPr>
            <w:r w:rsidRPr="005943F1">
              <w:rPr>
                <w:b/>
                <w:noProof/>
                <w:sz w:val="28"/>
              </w:rPr>
              <w:t>-</w:t>
            </w:r>
          </w:p>
        </w:tc>
        <w:tc>
          <w:tcPr>
            <w:tcW w:w="2410" w:type="dxa"/>
          </w:tcPr>
          <w:p w14:paraId="3DD403EC" w14:textId="77777777" w:rsidR="00B55F1A" w:rsidRPr="005943F1" w:rsidRDefault="00B55F1A" w:rsidP="002E32F8">
            <w:pPr>
              <w:pStyle w:val="CRCoverPage"/>
              <w:tabs>
                <w:tab w:val="right" w:pos="1825"/>
              </w:tabs>
              <w:spacing w:after="0"/>
              <w:jc w:val="center"/>
              <w:rPr>
                <w:noProof/>
              </w:rPr>
            </w:pPr>
            <w:r w:rsidRPr="005943F1">
              <w:rPr>
                <w:b/>
                <w:noProof/>
                <w:sz w:val="28"/>
                <w:szCs w:val="28"/>
              </w:rPr>
              <w:t>Current version:</w:t>
            </w:r>
          </w:p>
        </w:tc>
        <w:tc>
          <w:tcPr>
            <w:tcW w:w="1701" w:type="dxa"/>
            <w:shd w:val="pct30" w:color="FFFF00" w:fill="auto"/>
          </w:tcPr>
          <w:p w14:paraId="09A73DDE" w14:textId="312631A7" w:rsidR="00B55F1A" w:rsidRPr="005943F1" w:rsidRDefault="001232A3" w:rsidP="002E32F8">
            <w:pPr>
              <w:pStyle w:val="CRCoverPage"/>
              <w:spacing w:after="0"/>
              <w:jc w:val="center"/>
              <w:rPr>
                <w:noProof/>
                <w:sz w:val="28"/>
              </w:rPr>
            </w:pPr>
            <w:r w:rsidRPr="005943F1">
              <w:rPr>
                <w:b/>
                <w:noProof/>
                <w:sz w:val="28"/>
              </w:rPr>
              <w:t>18.</w:t>
            </w:r>
            <w:r w:rsidR="007804A0">
              <w:rPr>
                <w:b/>
                <w:noProof/>
                <w:sz w:val="28"/>
              </w:rPr>
              <w:t>6</w:t>
            </w:r>
            <w:r w:rsidRPr="005943F1">
              <w:rPr>
                <w:b/>
                <w:noProof/>
                <w:sz w:val="28"/>
              </w:rPr>
              <w:t>.0</w:t>
            </w:r>
          </w:p>
        </w:tc>
        <w:tc>
          <w:tcPr>
            <w:tcW w:w="143" w:type="dxa"/>
            <w:tcBorders>
              <w:right w:val="single" w:sz="4" w:space="0" w:color="auto"/>
            </w:tcBorders>
          </w:tcPr>
          <w:p w14:paraId="6FFD2BE9" w14:textId="77777777" w:rsidR="00B55F1A" w:rsidRPr="005943F1" w:rsidRDefault="00B55F1A" w:rsidP="002E32F8">
            <w:pPr>
              <w:pStyle w:val="CRCoverPage"/>
              <w:spacing w:after="0"/>
              <w:rPr>
                <w:noProof/>
              </w:rPr>
            </w:pPr>
          </w:p>
        </w:tc>
      </w:tr>
      <w:tr w:rsidR="005943F1" w:rsidRPr="005943F1" w14:paraId="7052BE2A" w14:textId="77777777" w:rsidTr="002E32F8">
        <w:tc>
          <w:tcPr>
            <w:tcW w:w="9641" w:type="dxa"/>
            <w:gridSpan w:val="9"/>
            <w:tcBorders>
              <w:left w:val="single" w:sz="4" w:space="0" w:color="auto"/>
              <w:right w:val="single" w:sz="4" w:space="0" w:color="auto"/>
            </w:tcBorders>
          </w:tcPr>
          <w:p w14:paraId="0383BF68" w14:textId="77777777" w:rsidR="00B55F1A" w:rsidRPr="005943F1" w:rsidRDefault="00B55F1A" w:rsidP="002E32F8">
            <w:pPr>
              <w:pStyle w:val="CRCoverPage"/>
              <w:spacing w:after="0"/>
              <w:rPr>
                <w:noProof/>
              </w:rPr>
            </w:pPr>
          </w:p>
        </w:tc>
      </w:tr>
      <w:tr w:rsidR="005943F1" w:rsidRPr="005943F1" w14:paraId="52E562A3" w14:textId="77777777" w:rsidTr="002E32F8">
        <w:tc>
          <w:tcPr>
            <w:tcW w:w="9641" w:type="dxa"/>
            <w:gridSpan w:val="9"/>
            <w:tcBorders>
              <w:top w:val="single" w:sz="4" w:space="0" w:color="auto"/>
            </w:tcBorders>
          </w:tcPr>
          <w:p w14:paraId="315632BE" w14:textId="77777777" w:rsidR="00B55F1A" w:rsidRPr="005943F1" w:rsidRDefault="00B55F1A" w:rsidP="002E32F8">
            <w:pPr>
              <w:pStyle w:val="CRCoverPage"/>
              <w:spacing w:after="0"/>
              <w:jc w:val="center"/>
              <w:rPr>
                <w:rFonts w:cs="Arial"/>
                <w:i/>
                <w:noProof/>
              </w:rPr>
            </w:pPr>
            <w:r w:rsidRPr="005943F1">
              <w:rPr>
                <w:rFonts w:cs="Arial"/>
                <w:i/>
                <w:noProof/>
              </w:rPr>
              <w:t xml:space="preserve">For </w:t>
            </w:r>
            <w:hyperlink r:id="rId9" w:anchor="_blank" w:history="1">
              <w:r w:rsidRPr="00E11A06">
                <w:rPr>
                  <w:rStyle w:val="af8"/>
                  <w:rFonts w:cs="Arial"/>
                  <w:b/>
                  <w:i/>
                  <w:noProof/>
                  <w:color w:val="FF0000"/>
                </w:rPr>
                <w:t>HE</w:t>
              </w:r>
              <w:bookmarkStart w:id="2" w:name="_Hlt497126619"/>
              <w:r w:rsidRPr="00E11A06">
                <w:rPr>
                  <w:rStyle w:val="af8"/>
                  <w:rFonts w:cs="Arial"/>
                  <w:b/>
                  <w:i/>
                  <w:noProof/>
                  <w:color w:val="FF0000"/>
                </w:rPr>
                <w:t>L</w:t>
              </w:r>
              <w:bookmarkEnd w:id="2"/>
              <w:r w:rsidRPr="00E11A06">
                <w:rPr>
                  <w:rStyle w:val="af8"/>
                  <w:rFonts w:cs="Arial"/>
                  <w:b/>
                  <w:i/>
                  <w:noProof/>
                  <w:color w:val="FF0000"/>
                </w:rPr>
                <w:t>P</w:t>
              </w:r>
            </w:hyperlink>
            <w:r w:rsidRPr="00E11A06">
              <w:rPr>
                <w:rFonts w:cs="Arial"/>
                <w:b/>
                <w:i/>
                <w:noProof/>
                <w:color w:val="FF0000"/>
              </w:rPr>
              <w:t xml:space="preserve"> </w:t>
            </w:r>
            <w:r w:rsidRPr="005943F1">
              <w:rPr>
                <w:rFonts w:cs="Arial"/>
                <w:i/>
                <w:noProof/>
              </w:rPr>
              <w:t xml:space="preserve">on using this form: comprehensive instructions can be found at </w:t>
            </w:r>
            <w:r w:rsidRPr="005943F1">
              <w:rPr>
                <w:rFonts w:cs="Arial"/>
                <w:i/>
                <w:noProof/>
              </w:rPr>
              <w:br/>
            </w:r>
            <w:hyperlink r:id="rId10" w:history="1">
              <w:r w:rsidRPr="00E11A06">
                <w:rPr>
                  <w:rStyle w:val="af8"/>
                  <w:rFonts w:cs="Arial"/>
                  <w:i/>
                  <w:noProof/>
                </w:rPr>
                <w:t>http://www.3gpp.org/Change-Requests</w:t>
              </w:r>
            </w:hyperlink>
            <w:r w:rsidRPr="005943F1">
              <w:rPr>
                <w:rFonts w:cs="Arial"/>
                <w:i/>
                <w:noProof/>
              </w:rPr>
              <w:t>.</w:t>
            </w:r>
          </w:p>
        </w:tc>
      </w:tr>
      <w:tr w:rsidR="00B55F1A" w:rsidRPr="005943F1" w14:paraId="0ED0F9AA" w14:textId="77777777" w:rsidTr="002E32F8">
        <w:tc>
          <w:tcPr>
            <w:tcW w:w="9641" w:type="dxa"/>
            <w:gridSpan w:val="9"/>
          </w:tcPr>
          <w:p w14:paraId="4505E939" w14:textId="77777777" w:rsidR="00B55F1A" w:rsidRPr="005943F1" w:rsidRDefault="00B55F1A" w:rsidP="002E32F8">
            <w:pPr>
              <w:pStyle w:val="CRCoverPage"/>
              <w:spacing w:after="0"/>
              <w:rPr>
                <w:noProof/>
                <w:sz w:val="8"/>
                <w:szCs w:val="8"/>
              </w:rPr>
            </w:pPr>
          </w:p>
        </w:tc>
      </w:tr>
    </w:tbl>
    <w:p w14:paraId="0206ACF4" w14:textId="77777777" w:rsidR="00B55F1A" w:rsidRPr="005943F1" w:rsidRDefault="00B55F1A" w:rsidP="00B5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F1" w:rsidRPr="005943F1" w14:paraId="66DC239F" w14:textId="77777777" w:rsidTr="002E32F8">
        <w:tc>
          <w:tcPr>
            <w:tcW w:w="2835" w:type="dxa"/>
          </w:tcPr>
          <w:p w14:paraId="5525B6F9" w14:textId="77777777" w:rsidR="00B55F1A" w:rsidRPr="005943F1" w:rsidRDefault="00B55F1A" w:rsidP="002E32F8">
            <w:pPr>
              <w:pStyle w:val="CRCoverPage"/>
              <w:tabs>
                <w:tab w:val="right" w:pos="2751"/>
              </w:tabs>
              <w:spacing w:after="0"/>
              <w:rPr>
                <w:b/>
                <w:i/>
                <w:noProof/>
              </w:rPr>
            </w:pPr>
            <w:r w:rsidRPr="005943F1">
              <w:rPr>
                <w:b/>
                <w:i/>
                <w:noProof/>
              </w:rPr>
              <w:t>Proposed change affects:</w:t>
            </w:r>
          </w:p>
        </w:tc>
        <w:tc>
          <w:tcPr>
            <w:tcW w:w="1418" w:type="dxa"/>
          </w:tcPr>
          <w:p w14:paraId="22E9605A" w14:textId="77777777" w:rsidR="00B55F1A" w:rsidRPr="005943F1" w:rsidRDefault="00B55F1A" w:rsidP="002E32F8">
            <w:pPr>
              <w:pStyle w:val="CRCoverPage"/>
              <w:spacing w:after="0"/>
              <w:jc w:val="right"/>
              <w:rPr>
                <w:noProof/>
              </w:rPr>
            </w:pPr>
            <w:r w:rsidRPr="005943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22AC5" w14:textId="77777777" w:rsidR="00B55F1A" w:rsidRPr="005943F1" w:rsidRDefault="00B55F1A" w:rsidP="002E32F8">
            <w:pPr>
              <w:pStyle w:val="CRCoverPage"/>
              <w:spacing w:after="0"/>
              <w:jc w:val="center"/>
              <w:rPr>
                <w:b/>
                <w:caps/>
                <w:noProof/>
              </w:rPr>
            </w:pPr>
          </w:p>
        </w:tc>
        <w:tc>
          <w:tcPr>
            <w:tcW w:w="709" w:type="dxa"/>
            <w:tcBorders>
              <w:left w:val="single" w:sz="4" w:space="0" w:color="auto"/>
            </w:tcBorders>
          </w:tcPr>
          <w:p w14:paraId="2FCFABBF" w14:textId="77777777" w:rsidR="00B55F1A" w:rsidRPr="005943F1" w:rsidRDefault="00B55F1A" w:rsidP="002E32F8">
            <w:pPr>
              <w:pStyle w:val="CRCoverPage"/>
              <w:spacing w:after="0"/>
              <w:jc w:val="right"/>
              <w:rPr>
                <w:noProof/>
                <w:u w:val="single"/>
              </w:rPr>
            </w:pPr>
            <w:r w:rsidRPr="005943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C92AE" w14:textId="5522DC2D"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2126" w:type="dxa"/>
          </w:tcPr>
          <w:p w14:paraId="10940451" w14:textId="77777777" w:rsidR="00B55F1A" w:rsidRPr="005943F1" w:rsidRDefault="00B55F1A" w:rsidP="002E32F8">
            <w:pPr>
              <w:pStyle w:val="CRCoverPage"/>
              <w:spacing w:after="0"/>
              <w:jc w:val="right"/>
              <w:rPr>
                <w:noProof/>
                <w:u w:val="single"/>
              </w:rPr>
            </w:pPr>
            <w:r w:rsidRPr="005943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4882" w14:textId="35657B7F"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1418" w:type="dxa"/>
            <w:tcBorders>
              <w:left w:val="nil"/>
            </w:tcBorders>
          </w:tcPr>
          <w:p w14:paraId="69C855BA" w14:textId="77777777" w:rsidR="00B55F1A" w:rsidRPr="005943F1" w:rsidRDefault="00B55F1A" w:rsidP="002E32F8">
            <w:pPr>
              <w:pStyle w:val="CRCoverPage"/>
              <w:spacing w:after="0"/>
              <w:jc w:val="right"/>
              <w:rPr>
                <w:noProof/>
              </w:rPr>
            </w:pPr>
            <w:r w:rsidRPr="005943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DAABE" w14:textId="77777777" w:rsidR="00B55F1A" w:rsidRPr="005943F1" w:rsidRDefault="00B55F1A" w:rsidP="002E32F8">
            <w:pPr>
              <w:pStyle w:val="CRCoverPage"/>
              <w:spacing w:after="0"/>
              <w:jc w:val="center"/>
              <w:rPr>
                <w:b/>
                <w:bCs/>
                <w:caps/>
                <w:noProof/>
              </w:rPr>
            </w:pPr>
          </w:p>
        </w:tc>
      </w:tr>
    </w:tbl>
    <w:p w14:paraId="264F7A7B" w14:textId="77777777" w:rsidR="00B55F1A" w:rsidRPr="005943F1" w:rsidRDefault="00B55F1A" w:rsidP="00B5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F1" w:rsidRPr="005943F1" w14:paraId="60A703DC" w14:textId="77777777" w:rsidTr="002E32F8">
        <w:tc>
          <w:tcPr>
            <w:tcW w:w="9640" w:type="dxa"/>
            <w:gridSpan w:val="11"/>
          </w:tcPr>
          <w:p w14:paraId="521A93DA" w14:textId="77777777" w:rsidR="00B55F1A" w:rsidRPr="005943F1" w:rsidRDefault="00B55F1A" w:rsidP="002E32F8">
            <w:pPr>
              <w:pStyle w:val="CRCoverPage"/>
              <w:spacing w:after="0"/>
              <w:rPr>
                <w:noProof/>
                <w:sz w:val="8"/>
                <w:szCs w:val="8"/>
              </w:rPr>
            </w:pPr>
          </w:p>
        </w:tc>
      </w:tr>
      <w:tr w:rsidR="005943F1" w:rsidRPr="005943F1" w14:paraId="320D8042" w14:textId="77777777" w:rsidTr="002E32F8">
        <w:tc>
          <w:tcPr>
            <w:tcW w:w="1843" w:type="dxa"/>
            <w:tcBorders>
              <w:top w:val="single" w:sz="4" w:space="0" w:color="auto"/>
              <w:left w:val="single" w:sz="4" w:space="0" w:color="auto"/>
            </w:tcBorders>
          </w:tcPr>
          <w:p w14:paraId="024BFDD2" w14:textId="77777777" w:rsidR="00B55F1A" w:rsidRPr="005943F1" w:rsidRDefault="00B55F1A" w:rsidP="002E32F8">
            <w:pPr>
              <w:pStyle w:val="CRCoverPage"/>
              <w:tabs>
                <w:tab w:val="right" w:pos="1759"/>
              </w:tabs>
              <w:spacing w:after="0"/>
              <w:rPr>
                <w:b/>
                <w:i/>
                <w:noProof/>
              </w:rPr>
            </w:pPr>
            <w:r w:rsidRPr="005943F1">
              <w:rPr>
                <w:b/>
                <w:i/>
                <w:noProof/>
              </w:rPr>
              <w:t>Title:</w:t>
            </w:r>
            <w:r w:rsidRPr="005943F1">
              <w:rPr>
                <w:b/>
                <w:i/>
                <w:noProof/>
              </w:rPr>
              <w:tab/>
            </w:r>
          </w:p>
        </w:tc>
        <w:tc>
          <w:tcPr>
            <w:tcW w:w="7797" w:type="dxa"/>
            <w:gridSpan w:val="10"/>
            <w:tcBorders>
              <w:top w:val="single" w:sz="4" w:space="0" w:color="auto"/>
              <w:right w:val="single" w:sz="4" w:space="0" w:color="auto"/>
            </w:tcBorders>
            <w:shd w:val="pct30" w:color="FFFF00" w:fill="auto"/>
          </w:tcPr>
          <w:p w14:paraId="38550E2C" w14:textId="335ABFDB" w:rsidR="00B55F1A" w:rsidRPr="005943F1" w:rsidRDefault="00C20A7F" w:rsidP="002E32F8">
            <w:pPr>
              <w:pStyle w:val="CRCoverPage"/>
              <w:spacing w:after="0"/>
              <w:ind w:left="100"/>
              <w:rPr>
                <w:noProof/>
              </w:rPr>
            </w:pPr>
            <w:r w:rsidRPr="00C20A7F">
              <w:rPr>
                <w:noProof/>
              </w:rPr>
              <w:t>Introduction of R19 SONMDT features in TS 36.331</w:t>
            </w:r>
          </w:p>
        </w:tc>
      </w:tr>
      <w:tr w:rsidR="005943F1" w:rsidRPr="005943F1" w14:paraId="2ACC12AD" w14:textId="77777777" w:rsidTr="002E32F8">
        <w:tc>
          <w:tcPr>
            <w:tcW w:w="1843" w:type="dxa"/>
            <w:tcBorders>
              <w:left w:val="single" w:sz="4" w:space="0" w:color="auto"/>
            </w:tcBorders>
          </w:tcPr>
          <w:p w14:paraId="4AFE3F64"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16D2A9E2" w14:textId="77777777" w:rsidR="00B55F1A" w:rsidRPr="005943F1" w:rsidRDefault="00B55F1A" w:rsidP="002E32F8">
            <w:pPr>
              <w:pStyle w:val="CRCoverPage"/>
              <w:spacing w:after="0"/>
              <w:rPr>
                <w:noProof/>
                <w:sz w:val="8"/>
                <w:szCs w:val="8"/>
              </w:rPr>
            </w:pPr>
          </w:p>
        </w:tc>
      </w:tr>
      <w:tr w:rsidR="005943F1" w:rsidRPr="005943F1" w14:paraId="05922888" w14:textId="77777777" w:rsidTr="002E32F8">
        <w:tc>
          <w:tcPr>
            <w:tcW w:w="1843" w:type="dxa"/>
            <w:tcBorders>
              <w:left w:val="single" w:sz="4" w:space="0" w:color="auto"/>
            </w:tcBorders>
          </w:tcPr>
          <w:p w14:paraId="71F54CF0" w14:textId="77777777" w:rsidR="00B55F1A" w:rsidRPr="005943F1" w:rsidRDefault="00B55F1A" w:rsidP="002E32F8">
            <w:pPr>
              <w:pStyle w:val="CRCoverPage"/>
              <w:tabs>
                <w:tab w:val="right" w:pos="1759"/>
              </w:tabs>
              <w:spacing w:after="0"/>
              <w:rPr>
                <w:b/>
                <w:i/>
                <w:noProof/>
              </w:rPr>
            </w:pPr>
            <w:r w:rsidRPr="005943F1">
              <w:rPr>
                <w:b/>
                <w:i/>
                <w:noProof/>
              </w:rPr>
              <w:t>Source to WG:</w:t>
            </w:r>
          </w:p>
        </w:tc>
        <w:tc>
          <w:tcPr>
            <w:tcW w:w="7797" w:type="dxa"/>
            <w:gridSpan w:val="10"/>
            <w:tcBorders>
              <w:right w:val="single" w:sz="4" w:space="0" w:color="auto"/>
            </w:tcBorders>
            <w:shd w:val="pct30" w:color="FFFF00" w:fill="auto"/>
          </w:tcPr>
          <w:p w14:paraId="6A958813" w14:textId="1DC56139" w:rsidR="00B55F1A" w:rsidRPr="005943F1" w:rsidRDefault="0021005A" w:rsidP="002E32F8">
            <w:pPr>
              <w:pStyle w:val="CRCoverPage"/>
              <w:spacing w:after="0"/>
              <w:ind w:left="100"/>
              <w:rPr>
                <w:noProof/>
              </w:rPr>
            </w:pPr>
            <w:r w:rsidRPr="005943F1">
              <w:rPr>
                <w:noProof/>
              </w:rPr>
              <w:t>Huawei, HiSilicon</w:t>
            </w:r>
          </w:p>
        </w:tc>
      </w:tr>
      <w:tr w:rsidR="005943F1" w:rsidRPr="005943F1" w14:paraId="685FD69E" w14:textId="77777777" w:rsidTr="002E32F8">
        <w:tc>
          <w:tcPr>
            <w:tcW w:w="1843" w:type="dxa"/>
            <w:tcBorders>
              <w:left w:val="single" w:sz="4" w:space="0" w:color="auto"/>
            </w:tcBorders>
          </w:tcPr>
          <w:p w14:paraId="5329A4E6" w14:textId="77777777" w:rsidR="00B55F1A" w:rsidRPr="005943F1" w:rsidRDefault="00B55F1A" w:rsidP="002E32F8">
            <w:pPr>
              <w:pStyle w:val="CRCoverPage"/>
              <w:tabs>
                <w:tab w:val="right" w:pos="1759"/>
              </w:tabs>
              <w:spacing w:after="0"/>
              <w:rPr>
                <w:b/>
                <w:i/>
                <w:noProof/>
              </w:rPr>
            </w:pPr>
            <w:r w:rsidRPr="005943F1">
              <w:rPr>
                <w:b/>
                <w:i/>
                <w:noProof/>
              </w:rPr>
              <w:t>Source to TSG:</w:t>
            </w:r>
          </w:p>
        </w:tc>
        <w:tc>
          <w:tcPr>
            <w:tcW w:w="7797" w:type="dxa"/>
            <w:gridSpan w:val="10"/>
            <w:tcBorders>
              <w:right w:val="single" w:sz="4" w:space="0" w:color="auto"/>
            </w:tcBorders>
            <w:shd w:val="pct30" w:color="FFFF00" w:fill="auto"/>
          </w:tcPr>
          <w:p w14:paraId="7FA7EDEF" w14:textId="22BFFD94" w:rsidR="00B55F1A" w:rsidRPr="005943F1" w:rsidRDefault="0021005A" w:rsidP="002E32F8">
            <w:pPr>
              <w:pStyle w:val="CRCoverPage"/>
              <w:spacing w:after="0"/>
              <w:ind w:left="100"/>
              <w:rPr>
                <w:noProof/>
              </w:rPr>
            </w:pPr>
            <w:r w:rsidRPr="005943F1">
              <w:rPr>
                <w:noProof/>
              </w:rPr>
              <w:t>R2</w:t>
            </w:r>
          </w:p>
        </w:tc>
      </w:tr>
      <w:tr w:rsidR="005943F1" w:rsidRPr="005943F1" w14:paraId="30722139" w14:textId="77777777" w:rsidTr="002E32F8">
        <w:tc>
          <w:tcPr>
            <w:tcW w:w="1843" w:type="dxa"/>
            <w:tcBorders>
              <w:left w:val="single" w:sz="4" w:space="0" w:color="auto"/>
            </w:tcBorders>
          </w:tcPr>
          <w:p w14:paraId="3FB961B6"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45E655B0" w14:textId="77777777" w:rsidR="00B55F1A" w:rsidRPr="005943F1" w:rsidRDefault="00B55F1A" w:rsidP="002E32F8">
            <w:pPr>
              <w:pStyle w:val="CRCoverPage"/>
              <w:spacing w:after="0"/>
              <w:rPr>
                <w:noProof/>
                <w:sz w:val="8"/>
                <w:szCs w:val="8"/>
              </w:rPr>
            </w:pPr>
          </w:p>
        </w:tc>
      </w:tr>
      <w:tr w:rsidR="005943F1" w:rsidRPr="005943F1" w14:paraId="7317C2D5" w14:textId="77777777" w:rsidTr="002E32F8">
        <w:tc>
          <w:tcPr>
            <w:tcW w:w="1843" w:type="dxa"/>
            <w:tcBorders>
              <w:left w:val="single" w:sz="4" w:space="0" w:color="auto"/>
            </w:tcBorders>
          </w:tcPr>
          <w:p w14:paraId="25714AD8" w14:textId="77777777" w:rsidR="00B55F1A" w:rsidRPr="005943F1" w:rsidRDefault="00B55F1A" w:rsidP="002E32F8">
            <w:pPr>
              <w:pStyle w:val="CRCoverPage"/>
              <w:tabs>
                <w:tab w:val="right" w:pos="1759"/>
              </w:tabs>
              <w:spacing w:after="0"/>
              <w:rPr>
                <w:b/>
                <w:i/>
                <w:noProof/>
              </w:rPr>
            </w:pPr>
            <w:r w:rsidRPr="005943F1">
              <w:rPr>
                <w:b/>
                <w:i/>
                <w:noProof/>
              </w:rPr>
              <w:t>Work item code:</w:t>
            </w:r>
          </w:p>
        </w:tc>
        <w:tc>
          <w:tcPr>
            <w:tcW w:w="3686" w:type="dxa"/>
            <w:gridSpan w:val="5"/>
            <w:shd w:val="pct30" w:color="FFFF00" w:fill="auto"/>
          </w:tcPr>
          <w:p w14:paraId="065110B9" w14:textId="3F0B8B7F" w:rsidR="00B55F1A" w:rsidRPr="005943F1" w:rsidRDefault="0021005A" w:rsidP="002E32F8">
            <w:pPr>
              <w:pStyle w:val="CRCoverPage"/>
              <w:spacing w:after="0"/>
              <w:ind w:left="100"/>
              <w:rPr>
                <w:noProof/>
              </w:rPr>
            </w:pPr>
            <w:r w:rsidRPr="005943F1">
              <w:rPr>
                <w:rFonts w:eastAsia="Malgun Gothic" w:cs="Arial"/>
                <w:lang w:val="en-US"/>
              </w:rPr>
              <w:t>NR_ENDC_SON_MDT_Ph4-Core</w:t>
            </w:r>
          </w:p>
        </w:tc>
        <w:tc>
          <w:tcPr>
            <w:tcW w:w="567" w:type="dxa"/>
            <w:tcBorders>
              <w:left w:val="nil"/>
            </w:tcBorders>
          </w:tcPr>
          <w:p w14:paraId="6EFB2AEC" w14:textId="77777777" w:rsidR="00B55F1A" w:rsidRPr="005943F1" w:rsidRDefault="00B55F1A" w:rsidP="002E32F8">
            <w:pPr>
              <w:pStyle w:val="CRCoverPage"/>
              <w:spacing w:after="0"/>
              <w:ind w:right="100"/>
              <w:rPr>
                <w:noProof/>
              </w:rPr>
            </w:pPr>
          </w:p>
        </w:tc>
        <w:tc>
          <w:tcPr>
            <w:tcW w:w="1417" w:type="dxa"/>
            <w:gridSpan w:val="3"/>
            <w:tcBorders>
              <w:left w:val="nil"/>
            </w:tcBorders>
          </w:tcPr>
          <w:p w14:paraId="34AA95E6" w14:textId="77777777" w:rsidR="00B55F1A" w:rsidRPr="005943F1" w:rsidRDefault="00B55F1A" w:rsidP="002E32F8">
            <w:pPr>
              <w:pStyle w:val="CRCoverPage"/>
              <w:spacing w:after="0"/>
              <w:jc w:val="right"/>
              <w:rPr>
                <w:noProof/>
              </w:rPr>
            </w:pPr>
            <w:r w:rsidRPr="005943F1">
              <w:rPr>
                <w:b/>
                <w:i/>
                <w:noProof/>
              </w:rPr>
              <w:t>Date:</w:t>
            </w:r>
          </w:p>
        </w:tc>
        <w:tc>
          <w:tcPr>
            <w:tcW w:w="2127" w:type="dxa"/>
            <w:tcBorders>
              <w:right w:val="single" w:sz="4" w:space="0" w:color="auto"/>
            </w:tcBorders>
            <w:shd w:val="pct30" w:color="FFFF00" w:fill="auto"/>
          </w:tcPr>
          <w:p w14:paraId="0F455D44" w14:textId="0C96EFD4" w:rsidR="00B55F1A" w:rsidRPr="005943F1" w:rsidRDefault="00927A31" w:rsidP="002E32F8">
            <w:pPr>
              <w:pStyle w:val="CRCoverPage"/>
              <w:spacing w:after="0"/>
              <w:ind w:left="100"/>
              <w:rPr>
                <w:noProof/>
              </w:rPr>
            </w:pPr>
            <w:r w:rsidRPr="005943F1">
              <w:rPr>
                <w:noProof/>
              </w:rPr>
              <w:t>2025-</w:t>
            </w:r>
            <w:r w:rsidR="001F33C7">
              <w:rPr>
                <w:noProof/>
              </w:rPr>
              <w:t>08</w:t>
            </w:r>
            <w:r w:rsidRPr="005943F1">
              <w:rPr>
                <w:noProof/>
              </w:rPr>
              <w:t>-</w:t>
            </w:r>
            <w:r w:rsidR="001F33C7">
              <w:rPr>
                <w:noProof/>
              </w:rPr>
              <w:t>12</w:t>
            </w:r>
          </w:p>
        </w:tc>
      </w:tr>
      <w:tr w:rsidR="005943F1" w:rsidRPr="005943F1" w14:paraId="431865F3" w14:textId="77777777" w:rsidTr="002E32F8">
        <w:tc>
          <w:tcPr>
            <w:tcW w:w="1843" w:type="dxa"/>
            <w:tcBorders>
              <w:left w:val="single" w:sz="4" w:space="0" w:color="auto"/>
            </w:tcBorders>
          </w:tcPr>
          <w:p w14:paraId="719A4A01" w14:textId="77777777" w:rsidR="00B55F1A" w:rsidRPr="005943F1" w:rsidRDefault="00B55F1A" w:rsidP="002E32F8">
            <w:pPr>
              <w:pStyle w:val="CRCoverPage"/>
              <w:spacing w:after="0"/>
              <w:rPr>
                <w:b/>
                <w:i/>
                <w:noProof/>
                <w:sz w:val="8"/>
                <w:szCs w:val="8"/>
              </w:rPr>
            </w:pPr>
          </w:p>
        </w:tc>
        <w:tc>
          <w:tcPr>
            <w:tcW w:w="1986" w:type="dxa"/>
            <w:gridSpan w:val="4"/>
          </w:tcPr>
          <w:p w14:paraId="47160678" w14:textId="77777777" w:rsidR="00B55F1A" w:rsidRPr="005943F1" w:rsidRDefault="00B55F1A" w:rsidP="002E32F8">
            <w:pPr>
              <w:pStyle w:val="CRCoverPage"/>
              <w:spacing w:after="0"/>
              <w:rPr>
                <w:noProof/>
                <w:sz w:val="8"/>
                <w:szCs w:val="8"/>
              </w:rPr>
            </w:pPr>
          </w:p>
        </w:tc>
        <w:tc>
          <w:tcPr>
            <w:tcW w:w="2267" w:type="dxa"/>
            <w:gridSpan w:val="2"/>
          </w:tcPr>
          <w:p w14:paraId="3302F80B" w14:textId="77777777" w:rsidR="00B55F1A" w:rsidRPr="005943F1" w:rsidRDefault="00B55F1A" w:rsidP="002E32F8">
            <w:pPr>
              <w:pStyle w:val="CRCoverPage"/>
              <w:spacing w:after="0"/>
              <w:rPr>
                <w:noProof/>
                <w:sz w:val="8"/>
                <w:szCs w:val="8"/>
              </w:rPr>
            </w:pPr>
          </w:p>
        </w:tc>
        <w:tc>
          <w:tcPr>
            <w:tcW w:w="1417" w:type="dxa"/>
            <w:gridSpan w:val="3"/>
          </w:tcPr>
          <w:p w14:paraId="13F29EA8" w14:textId="77777777" w:rsidR="00B55F1A" w:rsidRPr="005943F1" w:rsidRDefault="00B55F1A" w:rsidP="002E32F8">
            <w:pPr>
              <w:pStyle w:val="CRCoverPage"/>
              <w:spacing w:after="0"/>
              <w:rPr>
                <w:noProof/>
                <w:sz w:val="8"/>
                <w:szCs w:val="8"/>
              </w:rPr>
            </w:pPr>
          </w:p>
        </w:tc>
        <w:tc>
          <w:tcPr>
            <w:tcW w:w="2127" w:type="dxa"/>
            <w:tcBorders>
              <w:right w:val="single" w:sz="4" w:space="0" w:color="auto"/>
            </w:tcBorders>
          </w:tcPr>
          <w:p w14:paraId="5DBD52A5" w14:textId="77777777" w:rsidR="00B55F1A" w:rsidRPr="005943F1" w:rsidRDefault="00B55F1A" w:rsidP="002E32F8">
            <w:pPr>
              <w:pStyle w:val="CRCoverPage"/>
              <w:spacing w:after="0"/>
              <w:rPr>
                <w:noProof/>
                <w:sz w:val="8"/>
                <w:szCs w:val="8"/>
              </w:rPr>
            </w:pPr>
          </w:p>
        </w:tc>
      </w:tr>
      <w:tr w:rsidR="005943F1" w:rsidRPr="005943F1" w14:paraId="0624819E" w14:textId="77777777" w:rsidTr="002E32F8">
        <w:trPr>
          <w:cantSplit/>
        </w:trPr>
        <w:tc>
          <w:tcPr>
            <w:tcW w:w="1843" w:type="dxa"/>
            <w:tcBorders>
              <w:left w:val="single" w:sz="4" w:space="0" w:color="auto"/>
            </w:tcBorders>
          </w:tcPr>
          <w:p w14:paraId="1A0BE53C" w14:textId="77777777" w:rsidR="00B55F1A" w:rsidRPr="005943F1" w:rsidRDefault="00B55F1A" w:rsidP="002E32F8">
            <w:pPr>
              <w:pStyle w:val="CRCoverPage"/>
              <w:tabs>
                <w:tab w:val="right" w:pos="1759"/>
              </w:tabs>
              <w:spacing w:after="0"/>
              <w:rPr>
                <w:b/>
                <w:i/>
                <w:noProof/>
              </w:rPr>
            </w:pPr>
            <w:r w:rsidRPr="005943F1">
              <w:rPr>
                <w:b/>
                <w:i/>
                <w:noProof/>
              </w:rPr>
              <w:t>Category:</w:t>
            </w:r>
          </w:p>
        </w:tc>
        <w:tc>
          <w:tcPr>
            <w:tcW w:w="851" w:type="dxa"/>
            <w:shd w:val="pct30" w:color="FFFF00" w:fill="auto"/>
          </w:tcPr>
          <w:p w14:paraId="5565ECFD" w14:textId="57948F44" w:rsidR="00B55F1A" w:rsidRPr="005943F1" w:rsidRDefault="00927A31" w:rsidP="002E32F8">
            <w:pPr>
              <w:pStyle w:val="CRCoverPage"/>
              <w:spacing w:after="0"/>
              <w:ind w:left="100" w:right="-609"/>
              <w:rPr>
                <w:b/>
                <w:noProof/>
              </w:rPr>
            </w:pPr>
            <w:r w:rsidRPr="005943F1">
              <w:t>B</w:t>
            </w:r>
          </w:p>
        </w:tc>
        <w:tc>
          <w:tcPr>
            <w:tcW w:w="3402" w:type="dxa"/>
            <w:gridSpan w:val="5"/>
            <w:tcBorders>
              <w:left w:val="nil"/>
            </w:tcBorders>
          </w:tcPr>
          <w:p w14:paraId="4241769C" w14:textId="77777777" w:rsidR="00B55F1A" w:rsidRPr="005943F1" w:rsidRDefault="00B55F1A" w:rsidP="002E32F8">
            <w:pPr>
              <w:pStyle w:val="CRCoverPage"/>
              <w:spacing w:after="0"/>
              <w:rPr>
                <w:noProof/>
              </w:rPr>
            </w:pPr>
          </w:p>
        </w:tc>
        <w:tc>
          <w:tcPr>
            <w:tcW w:w="1417" w:type="dxa"/>
            <w:gridSpan w:val="3"/>
            <w:tcBorders>
              <w:left w:val="nil"/>
            </w:tcBorders>
          </w:tcPr>
          <w:p w14:paraId="64700A33" w14:textId="77777777" w:rsidR="00B55F1A" w:rsidRPr="005943F1" w:rsidRDefault="00B55F1A" w:rsidP="002E32F8">
            <w:pPr>
              <w:pStyle w:val="CRCoverPage"/>
              <w:spacing w:after="0"/>
              <w:jc w:val="right"/>
              <w:rPr>
                <w:b/>
                <w:i/>
                <w:noProof/>
              </w:rPr>
            </w:pPr>
            <w:r w:rsidRPr="005943F1">
              <w:rPr>
                <w:b/>
                <w:i/>
                <w:noProof/>
              </w:rPr>
              <w:t>Release:</w:t>
            </w:r>
          </w:p>
        </w:tc>
        <w:tc>
          <w:tcPr>
            <w:tcW w:w="2127" w:type="dxa"/>
            <w:tcBorders>
              <w:right w:val="single" w:sz="4" w:space="0" w:color="auto"/>
            </w:tcBorders>
            <w:shd w:val="pct30" w:color="FFFF00" w:fill="auto"/>
          </w:tcPr>
          <w:p w14:paraId="394423F7" w14:textId="18B89457" w:rsidR="00B55F1A" w:rsidRPr="005943F1" w:rsidRDefault="00927A31" w:rsidP="002E32F8">
            <w:pPr>
              <w:pStyle w:val="CRCoverPage"/>
              <w:spacing w:after="0"/>
              <w:ind w:left="100"/>
              <w:rPr>
                <w:noProof/>
              </w:rPr>
            </w:pPr>
            <w:r w:rsidRPr="005943F1">
              <w:rPr>
                <w:noProof/>
              </w:rPr>
              <w:t>Rel-19</w:t>
            </w:r>
          </w:p>
        </w:tc>
      </w:tr>
      <w:tr w:rsidR="005943F1" w:rsidRPr="005943F1" w14:paraId="6A8098D6" w14:textId="77777777" w:rsidTr="002E32F8">
        <w:tc>
          <w:tcPr>
            <w:tcW w:w="1843" w:type="dxa"/>
            <w:tcBorders>
              <w:left w:val="single" w:sz="4" w:space="0" w:color="auto"/>
              <w:bottom w:val="single" w:sz="4" w:space="0" w:color="auto"/>
            </w:tcBorders>
          </w:tcPr>
          <w:p w14:paraId="418D376E" w14:textId="77777777" w:rsidR="00B55F1A" w:rsidRPr="005943F1" w:rsidRDefault="00B55F1A" w:rsidP="002E32F8">
            <w:pPr>
              <w:pStyle w:val="CRCoverPage"/>
              <w:spacing w:after="0"/>
              <w:rPr>
                <w:b/>
                <w:i/>
                <w:noProof/>
              </w:rPr>
            </w:pPr>
          </w:p>
        </w:tc>
        <w:tc>
          <w:tcPr>
            <w:tcW w:w="4677" w:type="dxa"/>
            <w:gridSpan w:val="8"/>
            <w:tcBorders>
              <w:bottom w:val="single" w:sz="4" w:space="0" w:color="auto"/>
            </w:tcBorders>
          </w:tcPr>
          <w:p w14:paraId="6194572B" w14:textId="77777777" w:rsidR="00B55F1A" w:rsidRPr="005943F1" w:rsidRDefault="00B55F1A" w:rsidP="002E32F8">
            <w:pPr>
              <w:pStyle w:val="CRCoverPage"/>
              <w:spacing w:after="0"/>
              <w:ind w:left="383" w:hanging="383"/>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categories:</w:t>
            </w:r>
            <w:r w:rsidRPr="005943F1">
              <w:rPr>
                <w:b/>
                <w:i/>
                <w:noProof/>
                <w:sz w:val="18"/>
              </w:rPr>
              <w:br/>
              <w:t>F</w:t>
            </w:r>
            <w:r w:rsidRPr="005943F1">
              <w:rPr>
                <w:i/>
                <w:noProof/>
                <w:sz w:val="18"/>
              </w:rPr>
              <w:t xml:space="preserve">  (correction)</w:t>
            </w:r>
            <w:r w:rsidRPr="005943F1">
              <w:rPr>
                <w:i/>
                <w:noProof/>
                <w:sz w:val="18"/>
              </w:rPr>
              <w:br/>
            </w:r>
            <w:r w:rsidRPr="005943F1">
              <w:rPr>
                <w:b/>
                <w:i/>
                <w:noProof/>
                <w:sz w:val="18"/>
              </w:rPr>
              <w:t>A</w:t>
            </w:r>
            <w:r w:rsidRPr="005943F1">
              <w:rPr>
                <w:i/>
                <w:noProof/>
                <w:sz w:val="18"/>
              </w:rPr>
              <w:t xml:space="preserve">  (mirror corresponding to a change in an earlier </w:t>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t>release)</w:t>
            </w:r>
            <w:r w:rsidRPr="005943F1">
              <w:rPr>
                <w:i/>
                <w:noProof/>
                <w:sz w:val="18"/>
              </w:rPr>
              <w:br/>
            </w:r>
            <w:r w:rsidRPr="005943F1">
              <w:rPr>
                <w:b/>
                <w:i/>
                <w:noProof/>
                <w:sz w:val="18"/>
              </w:rPr>
              <w:t>B</w:t>
            </w:r>
            <w:r w:rsidRPr="005943F1">
              <w:rPr>
                <w:i/>
                <w:noProof/>
                <w:sz w:val="18"/>
              </w:rPr>
              <w:t xml:space="preserve">  (addition of feature), </w:t>
            </w:r>
            <w:r w:rsidRPr="005943F1">
              <w:rPr>
                <w:i/>
                <w:noProof/>
                <w:sz w:val="18"/>
              </w:rPr>
              <w:br/>
            </w:r>
            <w:r w:rsidRPr="005943F1">
              <w:rPr>
                <w:b/>
                <w:i/>
                <w:noProof/>
                <w:sz w:val="18"/>
              </w:rPr>
              <w:t>C</w:t>
            </w:r>
            <w:r w:rsidRPr="005943F1">
              <w:rPr>
                <w:i/>
                <w:noProof/>
                <w:sz w:val="18"/>
              </w:rPr>
              <w:t xml:space="preserve">  (functional modification of feature)</w:t>
            </w:r>
            <w:r w:rsidRPr="005943F1">
              <w:rPr>
                <w:i/>
                <w:noProof/>
                <w:sz w:val="18"/>
              </w:rPr>
              <w:br/>
            </w:r>
            <w:r w:rsidRPr="005943F1">
              <w:rPr>
                <w:b/>
                <w:i/>
                <w:noProof/>
                <w:sz w:val="18"/>
              </w:rPr>
              <w:t>D</w:t>
            </w:r>
            <w:r w:rsidRPr="005943F1">
              <w:rPr>
                <w:i/>
                <w:noProof/>
                <w:sz w:val="18"/>
              </w:rPr>
              <w:t xml:space="preserve">  (editorial modification)</w:t>
            </w:r>
          </w:p>
          <w:p w14:paraId="12E0EF28" w14:textId="77777777" w:rsidR="00B55F1A" w:rsidRPr="005943F1" w:rsidRDefault="00B55F1A" w:rsidP="002E32F8">
            <w:pPr>
              <w:pStyle w:val="CRCoverPage"/>
              <w:rPr>
                <w:noProof/>
              </w:rPr>
            </w:pPr>
            <w:r w:rsidRPr="005943F1">
              <w:rPr>
                <w:noProof/>
                <w:sz w:val="18"/>
              </w:rPr>
              <w:t>Detailed explanations of the above categories can</w:t>
            </w:r>
            <w:r w:rsidRPr="005943F1">
              <w:rPr>
                <w:noProof/>
                <w:sz w:val="18"/>
              </w:rPr>
              <w:br/>
              <w:t xml:space="preserve">be found in 3GPP </w:t>
            </w:r>
            <w:hyperlink r:id="rId11" w:history="1">
              <w:r w:rsidRPr="00E11A06">
                <w:rPr>
                  <w:rStyle w:val="af8"/>
                  <w:noProof/>
                  <w:sz w:val="18"/>
                </w:rPr>
                <w:t>TR 21.900</w:t>
              </w:r>
            </w:hyperlink>
            <w:r w:rsidRPr="005943F1">
              <w:rPr>
                <w:noProof/>
                <w:sz w:val="18"/>
              </w:rPr>
              <w:t>.</w:t>
            </w:r>
          </w:p>
        </w:tc>
        <w:tc>
          <w:tcPr>
            <w:tcW w:w="3120" w:type="dxa"/>
            <w:gridSpan w:val="2"/>
            <w:tcBorders>
              <w:bottom w:val="single" w:sz="4" w:space="0" w:color="auto"/>
              <w:right w:val="single" w:sz="4" w:space="0" w:color="auto"/>
            </w:tcBorders>
          </w:tcPr>
          <w:p w14:paraId="5A437F89" w14:textId="77777777" w:rsidR="00B55F1A" w:rsidRPr="005943F1" w:rsidRDefault="00B55F1A" w:rsidP="002E32F8">
            <w:pPr>
              <w:pStyle w:val="CRCoverPage"/>
              <w:tabs>
                <w:tab w:val="left" w:pos="950"/>
              </w:tabs>
              <w:spacing w:after="0"/>
              <w:ind w:left="241" w:hanging="241"/>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releases:</w:t>
            </w:r>
            <w:r w:rsidRPr="005943F1">
              <w:rPr>
                <w:i/>
                <w:noProof/>
                <w:sz w:val="18"/>
              </w:rPr>
              <w:br/>
              <w:t>Rel-8</w:t>
            </w:r>
            <w:r w:rsidRPr="005943F1">
              <w:rPr>
                <w:i/>
                <w:noProof/>
                <w:sz w:val="18"/>
              </w:rPr>
              <w:tab/>
              <w:t>(Release 8)</w:t>
            </w:r>
            <w:r w:rsidRPr="005943F1">
              <w:rPr>
                <w:i/>
                <w:noProof/>
                <w:sz w:val="18"/>
              </w:rPr>
              <w:br/>
              <w:t>Rel-9</w:t>
            </w:r>
            <w:r w:rsidRPr="005943F1">
              <w:rPr>
                <w:i/>
                <w:noProof/>
                <w:sz w:val="18"/>
              </w:rPr>
              <w:tab/>
              <w:t>(Release 9)</w:t>
            </w:r>
            <w:r w:rsidRPr="005943F1">
              <w:rPr>
                <w:i/>
                <w:noProof/>
                <w:sz w:val="18"/>
              </w:rPr>
              <w:br/>
              <w:t>Rel-10</w:t>
            </w:r>
            <w:r w:rsidRPr="005943F1">
              <w:rPr>
                <w:i/>
                <w:noProof/>
                <w:sz w:val="18"/>
              </w:rPr>
              <w:tab/>
              <w:t>(Release 10)</w:t>
            </w:r>
            <w:r w:rsidRPr="005943F1">
              <w:rPr>
                <w:i/>
                <w:noProof/>
                <w:sz w:val="18"/>
              </w:rPr>
              <w:br/>
              <w:t>Rel-11</w:t>
            </w:r>
            <w:r w:rsidRPr="005943F1">
              <w:rPr>
                <w:i/>
                <w:noProof/>
                <w:sz w:val="18"/>
              </w:rPr>
              <w:tab/>
              <w:t>(Release 11)</w:t>
            </w:r>
            <w:r w:rsidRPr="005943F1">
              <w:rPr>
                <w:i/>
                <w:noProof/>
                <w:sz w:val="18"/>
              </w:rPr>
              <w:br/>
              <w:t>…</w:t>
            </w:r>
            <w:r w:rsidRPr="005943F1">
              <w:rPr>
                <w:i/>
                <w:noProof/>
                <w:sz w:val="18"/>
              </w:rPr>
              <w:br/>
              <w:t>Rel-17</w:t>
            </w:r>
            <w:r w:rsidRPr="005943F1">
              <w:rPr>
                <w:i/>
                <w:noProof/>
                <w:sz w:val="18"/>
              </w:rPr>
              <w:tab/>
              <w:t>(Release 17)</w:t>
            </w:r>
            <w:r w:rsidRPr="005943F1">
              <w:rPr>
                <w:i/>
                <w:noProof/>
                <w:sz w:val="18"/>
              </w:rPr>
              <w:br/>
              <w:t>Rel-18</w:t>
            </w:r>
            <w:r w:rsidRPr="005943F1">
              <w:rPr>
                <w:i/>
                <w:noProof/>
                <w:sz w:val="18"/>
              </w:rPr>
              <w:tab/>
              <w:t>(Release 18)</w:t>
            </w:r>
            <w:r w:rsidRPr="005943F1">
              <w:rPr>
                <w:i/>
                <w:noProof/>
                <w:sz w:val="18"/>
              </w:rPr>
              <w:br/>
              <w:t>Rel-19</w:t>
            </w:r>
            <w:r w:rsidRPr="005943F1">
              <w:rPr>
                <w:i/>
                <w:noProof/>
                <w:sz w:val="18"/>
              </w:rPr>
              <w:tab/>
              <w:t xml:space="preserve">(Release 19) </w:t>
            </w:r>
            <w:r w:rsidRPr="005943F1">
              <w:rPr>
                <w:i/>
                <w:noProof/>
                <w:sz w:val="18"/>
              </w:rPr>
              <w:br/>
              <w:t>Rel-20</w:t>
            </w:r>
            <w:r w:rsidRPr="005943F1">
              <w:rPr>
                <w:i/>
                <w:noProof/>
                <w:sz w:val="18"/>
              </w:rPr>
              <w:tab/>
              <w:t>(Release 20)</w:t>
            </w:r>
          </w:p>
        </w:tc>
      </w:tr>
      <w:tr w:rsidR="005943F1" w:rsidRPr="005943F1" w14:paraId="695A4964" w14:textId="77777777" w:rsidTr="002E32F8">
        <w:tc>
          <w:tcPr>
            <w:tcW w:w="1843" w:type="dxa"/>
          </w:tcPr>
          <w:p w14:paraId="6274436D" w14:textId="77777777" w:rsidR="00B55F1A" w:rsidRPr="005943F1" w:rsidRDefault="00B55F1A" w:rsidP="002E32F8">
            <w:pPr>
              <w:pStyle w:val="CRCoverPage"/>
              <w:spacing w:after="0"/>
              <w:rPr>
                <w:b/>
                <w:i/>
                <w:noProof/>
                <w:sz w:val="8"/>
                <w:szCs w:val="8"/>
              </w:rPr>
            </w:pPr>
          </w:p>
        </w:tc>
        <w:tc>
          <w:tcPr>
            <w:tcW w:w="7797" w:type="dxa"/>
            <w:gridSpan w:val="10"/>
          </w:tcPr>
          <w:p w14:paraId="214B85D7" w14:textId="77777777" w:rsidR="00B55F1A" w:rsidRPr="005943F1" w:rsidRDefault="00B55F1A" w:rsidP="002E32F8">
            <w:pPr>
              <w:pStyle w:val="CRCoverPage"/>
              <w:spacing w:after="0"/>
              <w:rPr>
                <w:noProof/>
                <w:sz w:val="8"/>
                <w:szCs w:val="8"/>
              </w:rPr>
            </w:pPr>
          </w:p>
        </w:tc>
      </w:tr>
      <w:tr w:rsidR="005943F1" w:rsidRPr="005943F1" w14:paraId="030D6530" w14:textId="77777777" w:rsidTr="002E32F8">
        <w:tc>
          <w:tcPr>
            <w:tcW w:w="2694" w:type="dxa"/>
            <w:gridSpan w:val="2"/>
            <w:tcBorders>
              <w:top w:val="single" w:sz="4" w:space="0" w:color="auto"/>
              <w:left w:val="single" w:sz="4" w:space="0" w:color="auto"/>
            </w:tcBorders>
          </w:tcPr>
          <w:p w14:paraId="47BE7BB0" w14:textId="77777777" w:rsidR="00B55F1A" w:rsidRPr="005943F1" w:rsidRDefault="00B55F1A" w:rsidP="002E32F8">
            <w:pPr>
              <w:pStyle w:val="CRCoverPage"/>
              <w:tabs>
                <w:tab w:val="right" w:pos="2184"/>
              </w:tabs>
              <w:spacing w:after="0"/>
              <w:rPr>
                <w:b/>
                <w:i/>
                <w:noProof/>
              </w:rPr>
            </w:pPr>
            <w:r w:rsidRPr="005943F1">
              <w:rPr>
                <w:b/>
                <w:i/>
                <w:noProof/>
              </w:rPr>
              <w:t>Reason for change:</w:t>
            </w:r>
          </w:p>
        </w:tc>
        <w:tc>
          <w:tcPr>
            <w:tcW w:w="6946" w:type="dxa"/>
            <w:gridSpan w:val="9"/>
            <w:tcBorders>
              <w:top w:val="single" w:sz="4" w:space="0" w:color="auto"/>
              <w:right w:val="single" w:sz="4" w:space="0" w:color="auto"/>
            </w:tcBorders>
            <w:shd w:val="pct30" w:color="FFFF00" w:fill="auto"/>
          </w:tcPr>
          <w:p w14:paraId="353C8FAE"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19BDA2A" w14:textId="1116DD82" w:rsidR="008D3F97" w:rsidRPr="008D3F97" w:rsidRDefault="008D3F97" w:rsidP="002E32F8">
            <w:pPr>
              <w:pStyle w:val="CRCoverPage"/>
              <w:spacing w:after="0"/>
              <w:ind w:left="100"/>
              <w:rPr>
                <w:noProof/>
                <w:lang w:eastAsia="zh-CN"/>
              </w:rPr>
            </w:pPr>
          </w:p>
        </w:tc>
      </w:tr>
      <w:tr w:rsidR="005943F1" w:rsidRPr="005943F1" w14:paraId="2167DE1B" w14:textId="77777777" w:rsidTr="002E32F8">
        <w:tc>
          <w:tcPr>
            <w:tcW w:w="2694" w:type="dxa"/>
            <w:gridSpan w:val="2"/>
            <w:tcBorders>
              <w:left w:val="single" w:sz="4" w:space="0" w:color="auto"/>
            </w:tcBorders>
          </w:tcPr>
          <w:p w14:paraId="33EF9384"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08FB07D3" w14:textId="77777777" w:rsidR="00B55F1A" w:rsidRPr="005943F1" w:rsidRDefault="00B55F1A" w:rsidP="002E32F8">
            <w:pPr>
              <w:pStyle w:val="CRCoverPage"/>
              <w:spacing w:after="0"/>
              <w:rPr>
                <w:noProof/>
                <w:sz w:val="8"/>
                <w:szCs w:val="8"/>
              </w:rPr>
            </w:pPr>
          </w:p>
        </w:tc>
      </w:tr>
      <w:tr w:rsidR="005943F1" w:rsidRPr="005943F1" w14:paraId="1B0967E2" w14:textId="77777777" w:rsidTr="002E32F8">
        <w:tc>
          <w:tcPr>
            <w:tcW w:w="2694" w:type="dxa"/>
            <w:gridSpan w:val="2"/>
            <w:tcBorders>
              <w:left w:val="single" w:sz="4" w:space="0" w:color="auto"/>
            </w:tcBorders>
          </w:tcPr>
          <w:p w14:paraId="28C06AFB" w14:textId="77777777" w:rsidR="00B55F1A" w:rsidRPr="005943F1" w:rsidRDefault="00B55F1A" w:rsidP="002E32F8">
            <w:pPr>
              <w:pStyle w:val="CRCoverPage"/>
              <w:tabs>
                <w:tab w:val="right" w:pos="2184"/>
              </w:tabs>
              <w:spacing w:after="0"/>
              <w:rPr>
                <w:b/>
                <w:i/>
                <w:noProof/>
              </w:rPr>
            </w:pPr>
            <w:r w:rsidRPr="005943F1">
              <w:rPr>
                <w:b/>
                <w:i/>
                <w:noProof/>
              </w:rPr>
              <w:t>Summary of change:</w:t>
            </w:r>
          </w:p>
        </w:tc>
        <w:tc>
          <w:tcPr>
            <w:tcW w:w="6946" w:type="dxa"/>
            <w:gridSpan w:val="9"/>
            <w:tcBorders>
              <w:right w:val="single" w:sz="4" w:space="0" w:color="auto"/>
            </w:tcBorders>
            <w:shd w:val="pct30" w:color="FFFF00" w:fill="auto"/>
          </w:tcPr>
          <w:p w14:paraId="71FECA36"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8D4E95C" w14:textId="6F60DCAD" w:rsidR="008D3F97" w:rsidRPr="005943F1" w:rsidRDefault="008D3F97" w:rsidP="002E32F8">
            <w:pPr>
              <w:pStyle w:val="CRCoverPage"/>
              <w:spacing w:after="0"/>
              <w:ind w:left="100"/>
              <w:rPr>
                <w:noProof/>
              </w:rPr>
            </w:pPr>
          </w:p>
        </w:tc>
      </w:tr>
      <w:tr w:rsidR="005943F1" w:rsidRPr="005943F1" w14:paraId="2F1B9C5E" w14:textId="77777777" w:rsidTr="002E32F8">
        <w:tc>
          <w:tcPr>
            <w:tcW w:w="2694" w:type="dxa"/>
            <w:gridSpan w:val="2"/>
            <w:tcBorders>
              <w:left w:val="single" w:sz="4" w:space="0" w:color="auto"/>
            </w:tcBorders>
          </w:tcPr>
          <w:p w14:paraId="52E30D83"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6B8A2E35" w14:textId="77777777" w:rsidR="00B55F1A" w:rsidRPr="005943F1" w:rsidRDefault="00B55F1A" w:rsidP="002E32F8">
            <w:pPr>
              <w:pStyle w:val="CRCoverPage"/>
              <w:spacing w:after="0"/>
              <w:rPr>
                <w:noProof/>
                <w:sz w:val="8"/>
                <w:szCs w:val="8"/>
              </w:rPr>
            </w:pPr>
          </w:p>
        </w:tc>
      </w:tr>
      <w:tr w:rsidR="005943F1" w:rsidRPr="005943F1" w14:paraId="6421F4C4" w14:textId="77777777" w:rsidTr="002E32F8">
        <w:tc>
          <w:tcPr>
            <w:tcW w:w="2694" w:type="dxa"/>
            <w:gridSpan w:val="2"/>
            <w:tcBorders>
              <w:left w:val="single" w:sz="4" w:space="0" w:color="auto"/>
              <w:bottom w:val="single" w:sz="4" w:space="0" w:color="auto"/>
            </w:tcBorders>
          </w:tcPr>
          <w:p w14:paraId="514A9864" w14:textId="77777777" w:rsidR="00B55F1A" w:rsidRPr="005943F1" w:rsidRDefault="00B55F1A" w:rsidP="002E32F8">
            <w:pPr>
              <w:pStyle w:val="CRCoverPage"/>
              <w:tabs>
                <w:tab w:val="right" w:pos="2184"/>
              </w:tabs>
              <w:spacing w:after="0"/>
              <w:rPr>
                <w:b/>
                <w:i/>
                <w:noProof/>
              </w:rPr>
            </w:pPr>
            <w:r w:rsidRPr="005943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8AAC" w14:textId="77777777" w:rsidR="00B55F1A" w:rsidRDefault="00927A31" w:rsidP="002E32F8">
            <w:pPr>
              <w:pStyle w:val="CRCoverPage"/>
              <w:spacing w:after="0"/>
              <w:ind w:left="100"/>
              <w:rPr>
                <w:noProof/>
                <w:lang w:eastAsia="zh-CN"/>
              </w:rPr>
            </w:pPr>
            <w:r w:rsidRPr="005943F1">
              <w:rPr>
                <w:noProof/>
                <w:lang w:eastAsia="zh-CN"/>
              </w:rPr>
              <w:t>R19 SON/MDT features are not suported in TS 36.331.</w:t>
            </w:r>
          </w:p>
          <w:p w14:paraId="35C510CA" w14:textId="56A07313" w:rsidR="008D3F97" w:rsidRPr="005943F1" w:rsidRDefault="008D3F97" w:rsidP="002E32F8">
            <w:pPr>
              <w:pStyle w:val="CRCoverPage"/>
              <w:spacing w:after="0"/>
              <w:ind w:left="100"/>
              <w:rPr>
                <w:noProof/>
              </w:rPr>
            </w:pPr>
          </w:p>
        </w:tc>
      </w:tr>
      <w:tr w:rsidR="005943F1" w:rsidRPr="005943F1" w14:paraId="19C59EB9" w14:textId="77777777" w:rsidTr="002E32F8">
        <w:tc>
          <w:tcPr>
            <w:tcW w:w="2694" w:type="dxa"/>
            <w:gridSpan w:val="2"/>
          </w:tcPr>
          <w:p w14:paraId="05B7E5D0" w14:textId="77777777" w:rsidR="00B55F1A" w:rsidRPr="005943F1" w:rsidRDefault="00B55F1A" w:rsidP="002E32F8">
            <w:pPr>
              <w:pStyle w:val="CRCoverPage"/>
              <w:spacing w:after="0"/>
              <w:rPr>
                <w:b/>
                <w:i/>
                <w:noProof/>
                <w:sz w:val="8"/>
                <w:szCs w:val="8"/>
              </w:rPr>
            </w:pPr>
          </w:p>
        </w:tc>
        <w:tc>
          <w:tcPr>
            <w:tcW w:w="6946" w:type="dxa"/>
            <w:gridSpan w:val="9"/>
          </w:tcPr>
          <w:p w14:paraId="7AF81189" w14:textId="77777777" w:rsidR="00B55F1A" w:rsidRPr="005943F1" w:rsidRDefault="00B55F1A" w:rsidP="002E32F8">
            <w:pPr>
              <w:pStyle w:val="CRCoverPage"/>
              <w:spacing w:after="0"/>
              <w:rPr>
                <w:noProof/>
                <w:sz w:val="8"/>
                <w:szCs w:val="8"/>
              </w:rPr>
            </w:pPr>
          </w:p>
        </w:tc>
      </w:tr>
      <w:tr w:rsidR="005943F1" w:rsidRPr="005943F1" w14:paraId="2AAB1406" w14:textId="77777777" w:rsidTr="002E32F8">
        <w:tc>
          <w:tcPr>
            <w:tcW w:w="2694" w:type="dxa"/>
            <w:gridSpan w:val="2"/>
            <w:tcBorders>
              <w:top w:val="single" w:sz="4" w:space="0" w:color="auto"/>
              <w:left w:val="single" w:sz="4" w:space="0" w:color="auto"/>
            </w:tcBorders>
          </w:tcPr>
          <w:p w14:paraId="4D66CCB0" w14:textId="77777777" w:rsidR="00B55F1A" w:rsidRPr="005943F1" w:rsidRDefault="00B55F1A" w:rsidP="002E32F8">
            <w:pPr>
              <w:pStyle w:val="CRCoverPage"/>
              <w:tabs>
                <w:tab w:val="right" w:pos="2184"/>
              </w:tabs>
              <w:spacing w:after="0"/>
              <w:rPr>
                <w:b/>
                <w:i/>
                <w:noProof/>
              </w:rPr>
            </w:pPr>
            <w:r w:rsidRPr="005943F1">
              <w:rPr>
                <w:b/>
                <w:i/>
                <w:noProof/>
              </w:rPr>
              <w:t>Clauses affected:</w:t>
            </w:r>
          </w:p>
        </w:tc>
        <w:tc>
          <w:tcPr>
            <w:tcW w:w="6946" w:type="dxa"/>
            <w:gridSpan w:val="9"/>
            <w:tcBorders>
              <w:top w:val="single" w:sz="4" w:space="0" w:color="auto"/>
              <w:right w:val="single" w:sz="4" w:space="0" w:color="auto"/>
            </w:tcBorders>
            <w:shd w:val="pct30" w:color="FFFF00" w:fill="auto"/>
          </w:tcPr>
          <w:p w14:paraId="7BC75F97" w14:textId="71CD691A" w:rsidR="00B55F1A" w:rsidRPr="005943F1" w:rsidRDefault="00FC4150" w:rsidP="002E32F8">
            <w:pPr>
              <w:pStyle w:val="CRCoverPage"/>
              <w:spacing w:after="0"/>
              <w:ind w:left="100"/>
              <w:rPr>
                <w:noProof/>
                <w:lang w:eastAsia="zh-CN"/>
              </w:rPr>
            </w:pPr>
            <w:r>
              <w:t xml:space="preserve">5.3.3.4, </w:t>
            </w:r>
            <w:r w:rsidR="001E75BE" w:rsidRPr="005943F1">
              <w:t>5.6.13a.3</w:t>
            </w:r>
            <w:r w:rsidR="005635B5" w:rsidRPr="005943F1">
              <w:t>, 6.2.2</w:t>
            </w:r>
          </w:p>
        </w:tc>
      </w:tr>
      <w:tr w:rsidR="005943F1" w:rsidRPr="005943F1" w14:paraId="78890664" w14:textId="77777777" w:rsidTr="002E32F8">
        <w:tc>
          <w:tcPr>
            <w:tcW w:w="2694" w:type="dxa"/>
            <w:gridSpan w:val="2"/>
            <w:tcBorders>
              <w:left w:val="single" w:sz="4" w:space="0" w:color="auto"/>
            </w:tcBorders>
          </w:tcPr>
          <w:p w14:paraId="002C00E0"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332A4AEC" w14:textId="77777777" w:rsidR="00B55F1A" w:rsidRPr="005943F1" w:rsidRDefault="00B55F1A" w:rsidP="002E32F8">
            <w:pPr>
              <w:pStyle w:val="CRCoverPage"/>
              <w:spacing w:after="0"/>
              <w:rPr>
                <w:noProof/>
                <w:sz w:val="8"/>
                <w:szCs w:val="8"/>
              </w:rPr>
            </w:pPr>
          </w:p>
        </w:tc>
      </w:tr>
      <w:tr w:rsidR="005943F1" w:rsidRPr="005943F1" w14:paraId="0890ACD7" w14:textId="77777777" w:rsidTr="002E32F8">
        <w:tc>
          <w:tcPr>
            <w:tcW w:w="2694" w:type="dxa"/>
            <w:gridSpan w:val="2"/>
            <w:tcBorders>
              <w:left w:val="single" w:sz="4" w:space="0" w:color="auto"/>
            </w:tcBorders>
          </w:tcPr>
          <w:p w14:paraId="3BC71D92" w14:textId="77777777" w:rsidR="00B55F1A" w:rsidRPr="005943F1" w:rsidRDefault="00B55F1A"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62B9A" w14:textId="77777777" w:rsidR="00B55F1A" w:rsidRPr="005943F1" w:rsidRDefault="00B55F1A" w:rsidP="002E32F8">
            <w:pPr>
              <w:pStyle w:val="CRCoverPage"/>
              <w:spacing w:after="0"/>
              <w:jc w:val="center"/>
              <w:rPr>
                <w:b/>
                <w:caps/>
                <w:noProof/>
              </w:rPr>
            </w:pPr>
            <w:r w:rsidRPr="005943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38A50" w14:textId="77777777" w:rsidR="00B55F1A" w:rsidRPr="005943F1" w:rsidRDefault="00B55F1A" w:rsidP="002E32F8">
            <w:pPr>
              <w:pStyle w:val="CRCoverPage"/>
              <w:spacing w:after="0"/>
              <w:jc w:val="center"/>
              <w:rPr>
                <w:b/>
                <w:caps/>
                <w:noProof/>
              </w:rPr>
            </w:pPr>
            <w:r w:rsidRPr="005943F1">
              <w:rPr>
                <w:b/>
                <w:caps/>
                <w:noProof/>
              </w:rPr>
              <w:t>N</w:t>
            </w:r>
          </w:p>
        </w:tc>
        <w:tc>
          <w:tcPr>
            <w:tcW w:w="2977" w:type="dxa"/>
            <w:gridSpan w:val="4"/>
          </w:tcPr>
          <w:p w14:paraId="2A5DF0F6" w14:textId="77777777" w:rsidR="00B55F1A" w:rsidRPr="005943F1" w:rsidRDefault="00B55F1A"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D54C" w14:textId="77777777" w:rsidR="00B55F1A" w:rsidRPr="005943F1" w:rsidRDefault="00B55F1A" w:rsidP="002E32F8">
            <w:pPr>
              <w:pStyle w:val="CRCoverPage"/>
              <w:spacing w:after="0"/>
              <w:ind w:left="99"/>
              <w:rPr>
                <w:noProof/>
              </w:rPr>
            </w:pPr>
          </w:p>
        </w:tc>
      </w:tr>
      <w:tr w:rsidR="005943F1" w:rsidRPr="005943F1" w14:paraId="7EABBBED" w14:textId="77777777" w:rsidTr="002E32F8">
        <w:tc>
          <w:tcPr>
            <w:tcW w:w="2694" w:type="dxa"/>
            <w:gridSpan w:val="2"/>
            <w:tcBorders>
              <w:left w:val="single" w:sz="4" w:space="0" w:color="auto"/>
            </w:tcBorders>
          </w:tcPr>
          <w:p w14:paraId="31435AB2" w14:textId="77777777" w:rsidR="00B55F1A" w:rsidRPr="005943F1" w:rsidRDefault="00B55F1A" w:rsidP="002E32F8">
            <w:pPr>
              <w:pStyle w:val="CRCoverPage"/>
              <w:tabs>
                <w:tab w:val="right" w:pos="2184"/>
              </w:tabs>
              <w:spacing w:after="0"/>
              <w:rPr>
                <w:b/>
                <w:i/>
                <w:noProof/>
              </w:rPr>
            </w:pPr>
            <w:r w:rsidRPr="005943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B270B" w14:textId="6557C08A"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5BCAB" w14:textId="77777777" w:rsidR="00B55F1A" w:rsidRPr="005943F1" w:rsidRDefault="00B55F1A" w:rsidP="002E32F8">
            <w:pPr>
              <w:pStyle w:val="CRCoverPage"/>
              <w:spacing w:after="0"/>
              <w:jc w:val="center"/>
              <w:rPr>
                <w:b/>
                <w:caps/>
                <w:noProof/>
              </w:rPr>
            </w:pPr>
          </w:p>
        </w:tc>
        <w:tc>
          <w:tcPr>
            <w:tcW w:w="2977" w:type="dxa"/>
            <w:gridSpan w:val="4"/>
          </w:tcPr>
          <w:p w14:paraId="19F3C6B6" w14:textId="77777777" w:rsidR="00B55F1A" w:rsidRPr="005943F1" w:rsidRDefault="00B55F1A" w:rsidP="002E32F8">
            <w:pPr>
              <w:pStyle w:val="CRCoverPage"/>
              <w:tabs>
                <w:tab w:val="right" w:pos="2893"/>
              </w:tabs>
              <w:spacing w:after="0"/>
              <w:rPr>
                <w:noProof/>
              </w:rPr>
            </w:pPr>
            <w:r w:rsidRPr="005943F1">
              <w:rPr>
                <w:noProof/>
              </w:rPr>
              <w:t xml:space="preserve"> Other core specifications</w:t>
            </w:r>
            <w:r w:rsidRPr="005943F1">
              <w:rPr>
                <w:noProof/>
              </w:rPr>
              <w:tab/>
            </w:r>
          </w:p>
        </w:tc>
        <w:tc>
          <w:tcPr>
            <w:tcW w:w="3401" w:type="dxa"/>
            <w:gridSpan w:val="3"/>
            <w:tcBorders>
              <w:right w:val="single" w:sz="4" w:space="0" w:color="auto"/>
            </w:tcBorders>
            <w:shd w:val="pct30" w:color="FFFF00" w:fill="auto"/>
          </w:tcPr>
          <w:p w14:paraId="381AFEBF" w14:textId="394E915F" w:rsidR="00B55F1A" w:rsidRPr="005943F1" w:rsidRDefault="003C7932" w:rsidP="002E32F8">
            <w:pPr>
              <w:pStyle w:val="CRCoverPage"/>
              <w:spacing w:after="0"/>
              <w:ind w:left="99"/>
              <w:rPr>
                <w:noProof/>
              </w:rPr>
            </w:pPr>
            <w:r w:rsidRPr="005943F1">
              <w:rPr>
                <w:noProof/>
              </w:rPr>
              <w:t>TS 36.306 CRxxxx</w:t>
            </w:r>
          </w:p>
        </w:tc>
      </w:tr>
      <w:tr w:rsidR="005943F1" w:rsidRPr="005943F1" w14:paraId="695750A1" w14:textId="77777777" w:rsidTr="002E32F8">
        <w:tc>
          <w:tcPr>
            <w:tcW w:w="2694" w:type="dxa"/>
            <w:gridSpan w:val="2"/>
            <w:tcBorders>
              <w:left w:val="single" w:sz="4" w:space="0" w:color="auto"/>
            </w:tcBorders>
          </w:tcPr>
          <w:p w14:paraId="1D556B6F" w14:textId="77777777" w:rsidR="00B55F1A" w:rsidRPr="005943F1" w:rsidRDefault="00B55F1A" w:rsidP="002E32F8">
            <w:pPr>
              <w:pStyle w:val="CRCoverPage"/>
              <w:spacing w:after="0"/>
              <w:rPr>
                <w:b/>
                <w:i/>
                <w:noProof/>
              </w:rPr>
            </w:pPr>
            <w:r w:rsidRPr="005943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7505F"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33E8E" w14:textId="72824C3D"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51A392BE" w14:textId="77777777" w:rsidR="00B55F1A" w:rsidRPr="005943F1" w:rsidRDefault="00B55F1A" w:rsidP="002E32F8">
            <w:pPr>
              <w:pStyle w:val="CRCoverPage"/>
              <w:spacing w:after="0"/>
              <w:rPr>
                <w:noProof/>
              </w:rPr>
            </w:pPr>
            <w:r w:rsidRPr="005943F1">
              <w:rPr>
                <w:noProof/>
              </w:rPr>
              <w:t xml:space="preserve"> Test specifications</w:t>
            </w:r>
          </w:p>
        </w:tc>
        <w:tc>
          <w:tcPr>
            <w:tcW w:w="3401" w:type="dxa"/>
            <w:gridSpan w:val="3"/>
            <w:tcBorders>
              <w:right w:val="single" w:sz="4" w:space="0" w:color="auto"/>
            </w:tcBorders>
            <w:shd w:val="pct30" w:color="FFFF00" w:fill="auto"/>
          </w:tcPr>
          <w:p w14:paraId="0B4175F8" w14:textId="4A9A4A21" w:rsidR="00B55F1A" w:rsidRPr="005943F1" w:rsidRDefault="00B55F1A" w:rsidP="002E32F8">
            <w:pPr>
              <w:pStyle w:val="CRCoverPage"/>
              <w:spacing w:after="0"/>
              <w:ind w:left="99"/>
              <w:rPr>
                <w:noProof/>
              </w:rPr>
            </w:pPr>
          </w:p>
        </w:tc>
      </w:tr>
      <w:tr w:rsidR="005943F1" w:rsidRPr="005943F1" w14:paraId="7EF847C5" w14:textId="77777777" w:rsidTr="002E32F8">
        <w:tc>
          <w:tcPr>
            <w:tcW w:w="2694" w:type="dxa"/>
            <w:gridSpan w:val="2"/>
            <w:tcBorders>
              <w:left w:val="single" w:sz="4" w:space="0" w:color="auto"/>
            </w:tcBorders>
          </w:tcPr>
          <w:p w14:paraId="55BD30C4" w14:textId="77777777" w:rsidR="00B55F1A" w:rsidRPr="005943F1" w:rsidRDefault="00B55F1A" w:rsidP="002E32F8">
            <w:pPr>
              <w:pStyle w:val="CRCoverPage"/>
              <w:spacing w:after="0"/>
              <w:rPr>
                <w:b/>
                <w:i/>
                <w:noProof/>
              </w:rPr>
            </w:pPr>
            <w:r w:rsidRPr="005943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4A7D8"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7DEBE" w14:textId="0BB3C5C3"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4218C743" w14:textId="77777777" w:rsidR="00B55F1A" w:rsidRPr="005943F1" w:rsidRDefault="00B55F1A" w:rsidP="002E32F8">
            <w:pPr>
              <w:pStyle w:val="CRCoverPage"/>
              <w:spacing w:after="0"/>
              <w:rPr>
                <w:noProof/>
              </w:rPr>
            </w:pPr>
            <w:r w:rsidRPr="005943F1">
              <w:rPr>
                <w:noProof/>
              </w:rPr>
              <w:t xml:space="preserve"> O&amp;M Specifications</w:t>
            </w:r>
          </w:p>
        </w:tc>
        <w:tc>
          <w:tcPr>
            <w:tcW w:w="3401" w:type="dxa"/>
            <w:gridSpan w:val="3"/>
            <w:tcBorders>
              <w:right w:val="single" w:sz="4" w:space="0" w:color="auto"/>
            </w:tcBorders>
            <w:shd w:val="pct30" w:color="FFFF00" w:fill="auto"/>
          </w:tcPr>
          <w:p w14:paraId="4BA11D92" w14:textId="1C1AB194" w:rsidR="00B55F1A" w:rsidRPr="005943F1" w:rsidRDefault="00B55F1A" w:rsidP="002E32F8">
            <w:pPr>
              <w:pStyle w:val="CRCoverPage"/>
              <w:spacing w:after="0"/>
              <w:ind w:left="99"/>
              <w:rPr>
                <w:noProof/>
              </w:rPr>
            </w:pPr>
          </w:p>
        </w:tc>
      </w:tr>
      <w:tr w:rsidR="005943F1" w:rsidRPr="005943F1" w14:paraId="70076147" w14:textId="77777777" w:rsidTr="002E32F8">
        <w:tc>
          <w:tcPr>
            <w:tcW w:w="2694" w:type="dxa"/>
            <w:gridSpan w:val="2"/>
            <w:tcBorders>
              <w:left w:val="single" w:sz="4" w:space="0" w:color="auto"/>
            </w:tcBorders>
          </w:tcPr>
          <w:p w14:paraId="15E659B0" w14:textId="77777777" w:rsidR="00B55F1A" w:rsidRPr="005943F1" w:rsidRDefault="00B55F1A" w:rsidP="002E32F8">
            <w:pPr>
              <w:pStyle w:val="CRCoverPage"/>
              <w:spacing w:after="0"/>
              <w:rPr>
                <w:b/>
                <w:i/>
                <w:noProof/>
              </w:rPr>
            </w:pPr>
          </w:p>
        </w:tc>
        <w:tc>
          <w:tcPr>
            <w:tcW w:w="6946" w:type="dxa"/>
            <w:gridSpan w:val="9"/>
            <w:tcBorders>
              <w:right w:val="single" w:sz="4" w:space="0" w:color="auto"/>
            </w:tcBorders>
          </w:tcPr>
          <w:p w14:paraId="410B7800" w14:textId="77777777" w:rsidR="00B55F1A" w:rsidRPr="005943F1" w:rsidRDefault="00B55F1A" w:rsidP="002E32F8">
            <w:pPr>
              <w:pStyle w:val="CRCoverPage"/>
              <w:spacing w:after="0"/>
              <w:rPr>
                <w:noProof/>
              </w:rPr>
            </w:pPr>
          </w:p>
        </w:tc>
      </w:tr>
      <w:tr w:rsidR="005943F1" w:rsidRPr="005943F1" w14:paraId="66990FDB" w14:textId="77777777" w:rsidTr="002E32F8">
        <w:tc>
          <w:tcPr>
            <w:tcW w:w="2694" w:type="dxa"/>
            <w:gridSpan w:val="2"/>
            <w:tcBorders>
              <w:left w:val="single" w:sz="4" w:space="0" w:color="auto"/>
              <w:bottom w:val="single" w:sz="4" w:space="0" w:color="auto"/>
            </w:tcBorders>
          </w:tcPr>
          <w:p w14:paraId="662BD35B" w14:textId="77777777" w:rsidR="00B55F1A" w:rsidRPr="005943F1" w:rsidRDefault="00B55F1A" w:rsidP="002E32F8">
            <w:pPr>
              <w:pStyle w:val="CRCoverPage"/>
              <w:tabs>
                <w:tab w:val="right" w:pos="2184"/>
              </w:tabs>
              <w:spacing w:after="0"/>
              <w:rPr>
                <w:b/>
                <w:i/>
                <w:noProof/>
              </w:rPr>
            </w:pPr>
            <w:r w:rsidRPr="005943F1">
              <w:rPr>
                <w:b/>
                <w:i/>
                <w:noProof/>
              </w:rPr>
              <w:t>Other comments:</w:t>
            </w:r>
          </w:p>
        </w:tc>
        <w:tc>
          <w:tcPr>
            <w:tcW w:w="6946" w:type="dxa"/>
            <w:gridSpan w:val="9"/>
            <w:tcBorders>
              <w:bottom w:val="single" w:sz="4" w:space="0" w:color="auto"/>
              <w:right w:val="single" w:sz="4" w:space="0" w:color="auto"/>
            </w:tcBorders>
            <w:shd w:val="pct30" w:color="FFFF00" w:fill="auto"/>
          </w:tcPr>
          <w:p w14:paraId="3A583FEC" w14:textId="77777777" w:rsidR="00B55F1A" w:rsidRPr="005943F1" w:rsidRDefault="00B55F1A" w:rsidP="002E32F8">
            <w:pPr>
              <w:pStyle w:val="CRCoverPage"/>
              <w:spacing w:after="0"/>
              <w:ind w:left="100"/>
              <w:rPr>
                <w:noProof/>
              </w:rPr>
            </w:pPr>
          </w:p>
        </w:tc>
      </w:tr>
      <w:tr w:rsidR="005943F1" w:rsidRPr="005943F1" w14:paraId="6775CB79" w14:textId="77777777" w:rsidTr="002E32F8">
        <w:tc>
          <w:tcPr>
            <w:tcW w:w="2694" w:type="dxa"/>
            <w:gridSpan w:val="2"/>
            <w:tcBorders>
              <w:top w:val="single" w:sz="4" w:space="0" w:color="auto"/>
              <w:bottom w:val="single" w:sz="4" w:space="0" w:color="auto"/>
            </w:tcBorders>
          </w:tcPr>
          <w:p w14:paraId="19023D92" w14:textId="77777777" w:rsidR="00B55F1A" w:rsidRPr="005943F1" w:rsidRDefault="00B55F1A"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0CAEE" w14:textId="77777777" w:rsidR="00B55F1A" w:rsidRPr="005943F1" w:rsidRDefault="00B55F1A" w:rsidP="002E32F8">
            <w:pPr>
              <w:pStyle w:val="CRCoverPage"/>
              <w:spacing w:after="0"/>
              <w:ind w:left="100"/>
              <w:rPr>
                <w:noProof/>
                <w:sz w:val="8"/>
                <w:szCs w:val="8"/>
              </w:rPr>
            </w:pPr>
          </w:p>
        </w:tc>
      </w:tr>
      <w:tr w:rsidR="005943F1" w:rsidRPr="005943F1" w14:paraId="4825BA83" w14:textId="77777777" w:rsidTr="002E32F8">
        <w:tc>
          <w:tcPr>
            <w:tcW w:w="2694" w:type="dxa"/>
            <w:gridSpan w:val="2"/>
            <w:tcBorders>
              <w:top w:val="single" w:sz="4" w:space="0" w:color="auto"/>
              <w:left w:val="single" w:sz="4" w:space="0" w:color="auto"/>
              <w:bottom w:val="single" w:sz="4" w:space="0" w:color="auto"/>
            </w:tcBorders>
          </w:tcPr>
          <w:p w14:paraId="2D0BD7F2" w14:textId="77777777" w:rsidR="00B55F1A" w:rsidRPr="005943F1" w:rsidRDefault="00B55F1A" w:rsidP="002E32F8">
            <w:pPr>
              <w:pStyle w:val="CRCoverPage"/>
              <w:tabs>
                <w:tab w:val="right" w:pos="2184"/>
              </w:tabs>
              <w:spacing w:after="0"/>
              <w:rPr>
                <w:b/>
                <w:i/>
                <w:noProof/>
              </w:rPr>
            </w:pPr>
            <w:r w:rsidRPr="005943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82379" w14:textId="77777777" w:rsidR="00B55F1A" w:rsidRPr="005943F1" w:rsidRDefault="00B55F1A" w:rsidP="002E32F8">
            <w:pPr>
              <w:pStyle w:val="CRCoverPage"/>
              <w:spacing w:after="0"/>
              <w:ind w:left="100"/>
              <w:rPr>
                <w:noProof/>
              </w:rPr>
            </w:pPr>
          </w:p>
        </w:tc>
      </w:tr>
    </w:tbl>
    <w:p w14:paraId="6A712075" w14:textId="77777777" w:rsidR="00B55F1A" w:rsidRPr="005943F1" w:rsidRDefault="00B55F1A" w:rsidP="00B55F1A">
      <w:pPr>
        <w:pStyle w:val="CRCoverPage"/>
        <w:spacing w:after="0"/>
        <w:rPr>
          <w:noProof/>
          <w:sz w:val="8"/>
          <w:szCs w:val="8"/>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3" w:name="_Toc36566454"/>
      <w:bookmarkStart w:id="4" w:name="_Toc36809863"/>
      <w:bookmarkStart w:id="5" w:name="_Toc36846227"/>
      <w:bookmarkStart w:id="6" w:name="_Toc36938880"/>
      <w:bookmarkStart w:id="7" w:name="_Toc37081859"/>
      <w:bookmarkStart w:id="8" w:name="_Toc46480484"/>
      <w:bookmarkStart w:id="9" w:name="_Toc46481718"/>
      <w:bookmarkStart w:id="10" w:name="_Toc46482952"/>
      <w:bookmarkStart w:id="11" w:name="_Toc185640112"/>
      <w:bookmarkStart w:id="12" w:name="_Toc193473795"/>
      <w:r w:rsidRPr="00B915C1">
        <w:t>5.3.3.4</w:t>
      </w:r>
      <w:r w:rsidRPr="00B915C1">
        <w:tab/>
        <w:t xml:space="preserve">Reception of the </w:t>
      </w:r>
      <w:r w:rsidRPr="00B915C1">
        <w:rPr>
          <w:i/>
        </w:rPr>
        <w:t>RRCConnectionSetup</w:t>
      </w:r>
      <w:r w:rsidRPr="00B915C1">
        <w:t xml:space="preserve"> by the UE</w:t>
      </w:r>
      <w:bookmarkEnd w:id="3"/>
      <w:bookmarkEnd w:id="4"/>
      <w:bookmarkEnd w:id="5"/>
      <w:bookmarkEnd w:id="6"/>
      <w:bookmarkEnd w:id="7"/>
      <w:bookmarkEnd w:id="8"/>
      <w:bookmarkEnd w:id="9"/>
      <w:bookmarkEnd w:id="10"/>
      <w:bookmarkEnd w:id="11"/>
      <w:bookmarkEnd w:id="12"/>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and the K</w:t>
      </w:r>
      <w:r w:rsidRPr="00B915C1">
        <w:rPr>
          <w:vertAlign w:val="subscript"/>
        </w:rPr>
        <w:t>UPenc</w:t>
      </w:r>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52C1912E"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66EB79DC"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r w:rsidRPr="00B915C1">
        <w:rPr>
          <w:i/>
        </w:rPr>
        <w:t>rrc-InactiveConfig</w:t>
      </w:r>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75CB33A1"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0F88A1D9"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07B5CD24"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6C3C422" w14:textId="77777777" w:rsidR="00D37E30" w:rsidRPr="00B915C1" w:rsidRDefault="00D37E30" w:rsidP="00D37E30">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w:t>
      </w:r>
      <w:r w:rsidRPr="00B915C1">
        <w:rPr>
          <w:lang w:eastAsia="zh-CN"/>
        </w:rPr>
        <w:t xml:space="preserve">and the </w:t>
      </w:r>
      <w:r w:rsidRPr="00B915C1">
        <w:t>K</w:t>
      </w:r>
      <w:r w:rsidRPr="00B915C1">
        <w:rPr>
          <w:vertAlign w:val="subscript"/>
        </w:rPr>
        <w:t>UPenc</w:t>
      </w:r>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r w:rsidRPr="00B915C1">
        <w:rPr>
          <w:i/>
        </w:rPr>
        <w:t xml:space="preserve">RRCEarlyDataRequest </w:t>
      </w:r>
      <w:r w:rsidRPr="00B915C1">
        <w:t xml:space="preserve">or </w:t>
      </w:r>
      <w:r w:rsidRPr="00B915C1">
        <w:rPr>
          <w:i/>
        </w:rPr>
        <w:t>RRCConnectionResumeRequest</w:t>
      </w:r>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r w:rsidRPr="00B915C1">
        <w:rPr>
          <w:i/>
        </w:rPr>
        <w:t>timeAlignmentTimer</w:t>
      </w:r>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r w:rsidRPr="00B915C1">
        <w:rPr>
          <w:i/>
        </w:rPr>
        <w:t>radioResourceConfigDedicated</w:t>
      </w:r>
      <w:r w:rsidRPr="00B915C1">
        <w:t xml:space="preserve"> and as specified in 5.3.10.0;</w:t>
      </w:r>
    </w:p>
    <w:p w14:paraId="240677A9" w14:textId="77777777" w:rsidR="00D37E30" w:rsidRPr="00B915C1" w:rsidRDefault="00D37E30" w:rsidP="00D37E30">
      <w:pPr>
        <w:pStyle w:val="B1"/>
      </w:pPr>
      <w:bookmarkStart w:id="13" w:name="OLE_LINK58"/>
      <w:bookmarkStart w:id="14" w:name="OLE_LINK63"/>
      <w:r w:rsidRPr="00B915C1">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r w:rsidRPr="00B915C1">
        <w:rPr>
          <w:i/>
          <w:iCs/>
        </w:rPr>
        <w:t>redirectedCarrierOffsetDedicated</w:t>
      </w:r>
      <w:r w:rsidRPr="00B915C1">
        <w:t>;</w:t>
      </w:r>
    </w:p>
    <w:bookmarkEnd w:id="13"/>
    <w:bookmarkEnd w:id="14"/>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r w:rsidRPr="00B915C1">
        <w:rPr>
          <w:i/>
        </w:rPr>
        <w:t>rclwi-Configuration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5"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r w:rsidRPr="00B915C1">
        <w:rPr>
          <w:i/>
        </w:rPr>
        <w:t>dedicatedInfoNAS,</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5"/>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consider the current cell to be the PCell;</w:t>
      </w:r>
    </w:p>
    <w:p w14:paraId="09DDE96F" w14:textId="77777777" w:rsidR="00D37E30" w:rsidRPr="00B915C1" w:rsidRDefault="00D37E30" w:rsidP="00D37E30">
      <w:pPr>
        <w:pStyle w:val="B1"/>
      </w:pPr>
      <w:r w:rsidRPr="00B915C1">
        <w:lastRenderedPageBreak/>
        <w:t>1&gt;</w:t>
      </w:r>
      <w:r w:rsidRPr="00B915C1">
        <w:tab/>
        <w:t>except for NB-IoT:</w:t>
      </w:r>
    </w:p>
    <w:p w14:paraId="215107C4" w14:textId="7777777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handover failure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3CA3A5C6" w14:textId="77777777" w:rsidR="00D37E30" w:rsidRPr="00B915C1" w:rsidRDefault="00D37E30" w:rsidP="00D37E30">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PCell immediately after failure in performing </w:t>
      </w:r>
      <w:r w:rsidRPr="00B915C1">
        <w:rPr>
          <w:i/>
          <w:iCs/>
        </w:rPr>
        <w:t>MobilityFromNRCommand</w:t>
      </w:r>
      <w:r w:rsidRPr="00B915C1">
        <w:t>:</w:t>
      </w:r>
    </w:p>
    <w:p w14:paraId="4E3B7CAF" w14:textId="77777777" w:rsidR="00D37E30" w:rsidRPr="00B915C1" w:rsidRDefault="00D37E30" w:rsidP="00D37E30">
      <w:pPr>
        <w:pStyle w:val="B4"/>
      </w:pPr>
      <w:r w:rsidRPr="00B915C1">
        <w:t>4&gt;</w:t>
      </w:r>
      <w:r w:rsidRPr="00B915C1">
        <w:tab/>
        <w:t>if the selected PCell is an acceptable cell as defined in TS 36.304 [4]:</w:t>
      </w:r>
    </w:p>
    <w:p w14:paraId="5B2B15F9" w14:textId="77777777" w:rsidR="00D37E30" w:rsidRPr="00B915C1" w:rsidRDefault="00D37E30" w:rsidP="00D37E30">
      <w:pPr>
        <w:pStyle w:val="B5"/>
      </w:pPr>
      <w:r w:rsidRPr="00B915C1">
        <w:t>5&gt;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w:t>
      </w:r>
      <w:r w:rsidRPr="00B915C1">
        <w:rPr>
          <w:i/>
          <w:iCs/>
        </w:rPr>
        <w:t>MobilityFromNRCommand</w:t>
      </w:r>
      <w:r w:rsidRPr="00B915C1">
        <w:t xml:space="preserve"> failure;</w:t>
      </w:r>
    </w:p>
    <w:p w14:paraId="1EF6C77A" w14:textId="77777777" w:rsidR="00D37E30" w:rsidRPr="00B915C1" w:rsidRDefault="00D37E30" w:rsidP="00D37E30">
      <w:pPr>
        <w:pStyle w:val="B4"/>
      </w:pPr>
      <w:r w:rsidRPr="00B915C1">
        <w:t>4&gt;</w:t>
      </w:r>
      <w:r w:rsidRPr="00B915C1">
        <w:tab/>
        <w:t>if the selected PCell is a suitable cell as defined in TS 36.304 [4]:</w:t>
      </w:r>
    </w:p>
    <w:p w14:paraId="3A0B3381" w14:textId="4737C086" w:rsidR="00D37E30" w:rsidRDefault="00D37E30" w:rsidP="00D37E30">
      <w:pPr>
        <w:pStyle w:val="B5"/>
        <w:rPr>
          <w:ins w:id="16" w:author="Huawei - Jun (after RAN2#130)" w:date="2025-05-29T11:25:00Z"/>
        </w:rPr>
      </w:pPr>
      <w:ins w:id="17" w:author="Huawei - Jun (after RAN2#130)" w:date="2025-05-29T11:25:00Z">
        <w:r>
          <w:rPr>
            <w:rFonts w:hint="eastAsia"/>
            <w:lang w:val="en-US" w:eastAsia="zh-CN"/>
          </w:rPr>
          <w:t>5</w:t>
        </w:r>
        <w:r>
          <w:t>&gt;</w:t>
        </w:r>
        <w:r>
          <w:tab/>
        </w:r>
      </w:ins>
      <w:ins w:id="18" w:author="Huawei - Jun (after RAN2#130)" w:date="2025-05-29T11:27:00Z">
        <w:r w:rsidRPr="00194F2D">
          <w:rPr>
            <w:highlight w:val="yellow"/>
          </w:rPr>
          <w:t>[</w:t>
        </w:r>
      </w:ins>
      <w:ins w:id="19" w:author="Huawei - Jun (after RAN2#130)" w:date="2025-05-29T11:25:00Z">
        <w:r w:rsidRPr="00194F2D">
          <w:rPr>
            <w:highlight w:val="yellow"/>
          </w:rPr>
          <w:t>if the UE supports RLF-Report for</w:t>
        </w:r>
      </w:ins>
      <w:ins w:id="20" w:author="Huawei - Jun (after RAN2#130)" w:date="2025-05-29T11:27:00Z">
        <w:r w:rsidRPr="00194F2D">
          <w:rPr>
            <w:highlight w:val="yellow"/>
          </w:rPr>
          <w:t xml:space="preserve"> </w:t>
        </w:r>
        <w:commentRangeStart w:id="21"/>
        <w:r w:rsidRPr="00194F2D">
          <w:rPr>
            <w:highlight w:val="yellow"/>
          </w:rPr>
          <w:t>LTM</w:t>
        </w:r>
      </w:ins>
      <w:commentRangeEnd w:id="21"/>
      <w:ins w:id="22" w:author="Huawei - Jun (after RAN2#130)" w:date="2025-05-29T11:29:00Z">
        <w:r>
          <w:rPr>
            <w:rStyle w:val="af2"/>
          </w:rPr>
          <w:commentReference w:id="21"/>
        </w:r>
      </w:ins>
      <w:ins w:id="23" w:author="Huawei - Jun (after RAN2#130)" w:date="2025-05-29T11:27:00Z">
        <w:r w:rsidRPr="00194F2D">
          <w:rPr>
            <w:highlight w:val="yellow"/>
          </w:rPr>
          <w:t>]</w:t>
        </w:r>
      </w:ins>
      <w:ins w:id="24" w:author="Huawei - Jun (after RAN2#130)" w:date="2025-05-29T11:25:00Z">
        <w:r>
          <w:rPr>
            <w:rFonts w:hint="eastAsia"/>
          </w:rPr>
          <w:t xml:space="preserve"> and if </w:t>
        </w:r>
      </w:ins>
      <w:commentRangeStart w:id="25"/>
      <w:ins w:id="26" w:author="Huawei - Jun (after RAN2#130)" w:date="2025-05-29T11:28:00Z">
        <w:r>
          <w:rPr>
            <w:i/>
            <w:iCs/>
          </w:rPr>
          <w:t>ltm</w:t>
        </w:r>
      </w:ins>
      <w:ins w:id="27" w:author="Huawei - Jun (after RAN2#130)" w:date="2025-05-29T11:25:00Z">
        <w:r>
          <w:rPr>
            <w:rFonts w:hint="eastAsia"/>
            <w:i/>
            <w:iCs/>
          </w:rPr>
          <w:t>CellId</w:t>
        </w:r>
      </w:ins>
      <w:commentRangeEnd w:id="25"/>
      <w:ins w:id="28" w:author="Huawei - Jun (after RAN2#130)" w:date="2025-05-29T11:31:00Z">
        <w:r w:rsidR="00CB1CFD">
          <w:rPr>
            <w:rStyle w:val="af2"/>
          </w:rPr>
          <w:commentReference w:id="25"/>
        </w:r>
      </w:ins>
      <w:ins w:id="29" w:author="Huawei - Jun (after RAN2#130)" w:date="2025-05-29T11:25:00Z">
        <w:r>
          <w:rPr>
            <w:rFonts w:hint="eastAsia"/>
          </w:rPr>
          <w:t xml:space="preserve"> in </w:t>
        </w:r>
        <w:r>
          <w:rPr>
            <w:rFonts w:hint="eastAsia"/>
            <w:i/>
            <w:iCs/>
          </w:rPr>
          <w:t>VarRLF-Report</w:t>
        </w:r>
        <w:r>
          <w:t xml:space="preserve"> of TS 38.331 [82]</w:t>
        </w:r>
        <w:r>
          <w:rPr>
            <w:rFonts w:hint="eastAsia"/>
          </w:rPr>
          <w:t xml:space="preserve"> is set:</w:t>
        </w:r>
      </w:ins>
    </w:p>
    <w:p w14:paraId="5AC3A2D2" w14:textId="62B944B3" w:rsidR="00D37E30" w:rsidRDefault="00D37E30" w:rsidP="00D37E30">
      <w:pPr>
        <w:pStyle w:val="B6"/>
        <w:rPr>
          <w:ins w:id="30" w:author="Huawei - Jun (after RAN2#130)" w:date="2025-05-29T11:25:00Z"/>
        </w:rPr>
      </w:pPr>
      <w:ins w:id="31" w:author="Huawei - Jun (after RAN2#130)" w:date="2025-05-29T11:25:00Z">
        <w:r>
          <w:rPr>
            <w:rFonts w:hint="eastAsia"/>
            <w:lang w:val="en-US"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w:t>
        </w:r>
      </w:ins>
      <w:ins w:id="32" w:author="Huawei - Jun2 (after RAN2#130)" w:date="2025-08-04T09:51:00Z">
        <w:r w:rsidR="00DD2C7B">
          <w:t>reconfiguration with sync</w:t>
        </w:r>
      </w:ins>
      <w:ins w:id="33" w:author="Huawei - Jun (after RAN2#130)" w:date="2025-05-29T11:25:00Z">
        <w:r>
          <w:t xml:space="preserve"> failure</w:t>
        </w:r>
        <w:r>
          <w:rPr>
            <w:lang w:val="en-US" w:eastAsia="zh-CN"/>
          </w:rPr>
          <w:t xml:space="preserve"> experienced in the </w:t>
        </w:r>
        <w:r>
          <w:rPr>
            <w:i/>
            <w:iCs/>
            <w:lang w:val="en-US" w:eastAsia="zh-CN"/>
          </w:rPr>
          <w:t>failedPCellID</w:t>
        </w:r>
        <w:r>
          <w:rPr>
            <w:lang w:val="en-US" w:eastAsia="zh-CN"/>
          </w:rPr>
          <w:t xml:space="preserve"> stored in </w:t>
        </w:r>
        <w:r>
          <w:rPr>
            <w:i/>
            <w:iCs/>
            <w:lang w:val="en-US" w:eastAsia="zh-CN"/>
          </w:rPr>
          <w:t>VarRLF-Report</w:t>
        </w:r>
        <w:r>
          <w:rPr>
            <w:lang w:val="en-US" w:eastAsia="zh-CN"/>
          </w:rPr>
          <w:t xml:space="preserve"> </w:t>
        </w:r>
        <w:r>
          <w:t>of TS 38.331 [82];</w:t>
        </w:r>
      </w:ins>
    </w:p>
    <w:p w14:paraId="465B2D98" w14:textId="79985AE7" w:rsidR="00D37E30" w:rsidRDefault="00D37E30" w:rsidP="00D37E30">
      <w:pPr>
        <w:pStyle w:val="B5"/>
        <w:rPr>
          <w:ins w:id="34" w:author="Huawei - Jun (after RAN2#130)" w:date="2025-05-29T11:26:00Z"/>
        </w:rPr>
      </w:pPr>
      <w:ins w:id="35" w:author="Huawei - Jun (after RAN2#130)" w:date="2025-05-29T11:26:00Z">
        <w:r>
          <w:rPr>
            <w:rFonts w:hint="eastAsia"/>
            <w:lang w:val="en-US" w:eastAsia="zh-CN"/>
          </w:rPr>
          <w:t>5</w:t>
        </w:r>
        <w:r>
          <w:t>&gt;</w:t>
        </w:r>
        <w:r>
          <w:tab/>
          <w:t>else:</w:t>
        </w:r>
      </w:ins>
    </w:p>
    <w:p w14:paraId="7C4F5AE0" w14:textId="15110B28" w:rsidR="00D37E30" w:rsidRPr="00B915C1" w:rsidRDefault="00D37E30">
      <w:pPr>
        <w:pStyle w:val="B6"/>
        <w:pPrChange w:id="36" w:author="Huawei - Jun (after RAN2#130)" w:date="2025-05-29T11:26:00Z">
          <w:pPr>
            <w:pStyle w:val="B5"/>
          </w:pPr>
        </w:pPrChange>
      </w:pPr>
      <w:ins w:id="37" w:author="Huawei - Jun (after RAN2#130)" w:date="2025-05-29T11:26:00Z">
        <w:r>
          <w:t>6</w:t>
        </w:r>
      </w:ins>
      <w:del w:id="38" w:author="Huawei - Jun (after RAN2#130)" w:date="2025-05-29T11:26:00Z">
        <w:r w:rsidRPr="00B915C1" w:rsidDel="00D37E30">
          <w:delText>5</w:delText>
        </w:r>
      </w:del>
      <w:r w:rsidRPr="00B915C1">
        <w:t>&gt;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last radio link failure or handover failure;</w:t>
      </w:r>
    </w:p>
    <w:p w14:paraId="0B5E2F20" w14:textId="77777777" w:rsidR="00D37E30" w:rsidRPr="00B915C1" w:rsidRDefault="00D37E30" w:rsidP="00D37E30">
      <w:pPr>
        <w:pStyle w:val="B5"/>
      </w:pPr>
      <w:r w:rsidRPr="00B915C1">
        <w:t>5&gt;</w:t>
      </w:r>
      <w:r w:rsidRPr="00B915C1">
        <w:tab/>
        <w:t xml:space="preserve">set </w:t>
      </w:r>
      <w:r w:rsidRPr="00B915C1">
        <w:rPr>
          <w:i/>
          <w:iCs/>
        </w:rPr>
        <w:t>eutraReconnectCellId</w:t>
      </w:r>
      <w:r w:rsidRPr="00B915C1">
        <w:t xml:space="preserve"> in </w:t>
      </w:r>
      <w:r w:rsidRPr="00B915C1">
        <w:rPr>
          <w:i/>
          <w:iCs/>
        </w:rPr>
        <w:t xml:space="preserve">reconnectCellId </w:t>
      </w:r>
      <w:r w:rsidRPr="00B915C1">
        <w:t xml:space="preserve">in </w:t>
      </w:r>
      <w:r w:rsidRPr="00B915C1">
        <w:rPr>
          <w:i/>
        </w:rPr>
        <w:t>VarRLF-Report</w:t>
      </w:r>
      <w:r w:rsidRPr="00B915C1">
        <w:t xml:space="preserve"> of TS 38.331 [82] to the global cell identity and the tracking area code of the PCell;</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116B3AC"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r w:rsidRPr="00B915C1">
        <w:rPr>
          <w:i/>
          <w:iCs/>
        </w:rPr>
        <w:t>timeUntilReconnection</w:t>
      </w:r>
      <w:r w:rsidRPr="00B915C1">
        <w:t xml:space="preserve"> in </w:t>
      </w:r>
      <w:r w:rsidRPr="00B915C1">
        <w:rPr>
          <w:i/>
          <w:iCs/>
        </w:rPr>
        <w:t>VarRLF-Report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r w:rsidRPr="00B915C1">
        <w:rPr>
          <w:i/>
          <w:iCs/>
        </w:rPr>
        <w:t>eutraReconnectCellId</w:t>
      </w:r>
      <w:r w:rsidRPr="00B915C1">
        <w:t xml:space="preserve"> in </w:t>
      </w:r>
      <w:r w:rsidRPr="00B915C1">
        <w:rPr>
          <w:i/>
          <w:iCs/>
        </w:rPr>
        <w:t>reconnectCellId</w:t>
      </w:r>
      <w:r w:rsidRPr="00B915C1">
        <w:t xml:space="preserve"> in </w:t>
      </w:r>
      <w:r w:rsidRPr="00B915C1">
        <w:rPr>
          <w:i/>
          <w:iCs/>
        </w:rPr>
        <w:t>VarRLF-Report</w:t>
      </w:r>
      <w:r w:rsidRPr="00B915C1">
        <w:t xml:space="preserve"> to the global cell identity and the tracking area code of the PCell;</w:t>
      </w:r>
    </w:p>
    <w:p w14:paraId="780D8A4C" w14:textId="77777777" w:rsidR="00D37E30" w:rsidRPr="00B915C1" w:rsidRDefault="00D37E30" w:rsidP="00D37E30">
      <w:pPr>
        <w:pStyle w:val="B1"/>
      </w:pPr>
      <w:r w:rsidRPr="00B915C1">
        <w:t>1&gt;</w:t>
      </w:r>
      <w:r w:rsidRPr="00B915C1">
        <w:tab/>
        <w:t xml:space="preserve">set the content of </w:t>
      </w:r>
      <w:r w:rsidRPr="00B915C1">
        <w:rPr>
          <w:i/>
        </w:rPr>
        <w:t>RRCConnectionSetup</w:t>
      </w:r>
      <w:bookmarkStart w:id="39" w:name="OLE_LINK64"/>
      <w:bookmarkStart w:id="40" w:name="OLE_LINK67"/>
      <w:r w:rsidRPr="00B915C1">
        <w:rPr>
          <w:i/>
        </w:rPr>
        <w:t>Complete</w:t>
      </w:r>
      <w:bookmarkEnd w:id="39"/>
      <w:bookmarkEnd w:id="40"/>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r w:rsidRPr="00B915C1">
        <w:rPr>
          <w:i/>
        </w:rPr>
        <w:t>selectedPLMN-Identity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r w:rsidRPr="00B915C1">
        <w:rPr>
          <w:i/>
        </w:rPr>
        <w:t>registeredMME</w:t>
      </w:r>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registeredMME</w:t>
      </w:r>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r w:rsidRPr="00B915C1">
        <w:rPr>
          <w:i/>
        </w:rPr>
        <w:t xml:space="preserve">mmegi </w:t>
      </w:r>
      <w:r w:rsidRPr="00B915C1">
        <w:t>and</w:t>
      </w:r>
      <w:r w:rsidRPr="00B915C1">
        <w:rPr>
          <w:i/>
        </w:rPr>
        <w:t xml:space="preserve"> </w:t>
      </w:r>
      <w:r w:rsidRPr="00B915C1">
        <w:t xml:space="preserve">the </w:t>
      </w:r>
      <w:r w:rsidRPr="00B915C1">
        <w:rPr>
          <w:i/>
        </w:rPr>
        <w:t xml:space="preserve">mmec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r w:rsidRPr="00B915C1">
        <w:rPr>
          <w:i/>
        </w:rPr>
        <w:t xml:space="preserve">gummei-Type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r w:rsidRPr="00B915C1">
        <w:rPr>
          <w:i/>
        </w:rPr>
        <w:t>registeredAMF</w:t>
      </w:r>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registeredAMF</w:t>
      </w:r>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r w:rsidRPr="00B915C1">
        <w:rPr>
          <w:i/>
        </w:rPr>
        <w:t>amf-Identifier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r w:rsidRPr="00B915C1">
        <w:rPr>
          <w:i/>
        </w:rPr>
        <w:t xml:space="preserve">guami-Type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if the UE supports CIoT EPS optimisation(s):</w:t>
      </w:r>
    </w:p>
    <w:p w14:paraId="21212B11" w14:textId="77777777" w:rsidR="00D37E30" w:rsidRPr="00B915C1" w:rsidRDefault="00D37E30" w:rsidP="00D37E30">
      <w:pPr>
        <w:pStyle w:val="B3"/>
      </w:pPr>
      <w:r w:rsidRPr="00B915C1">
        <w:t>3&gt;</w:t>
      </w:r>
      <w:r w:rsidRPr="00B915C1">
        <w:tab/>
        <w:t>include a</w:t>
      </w:r>
      <w:r w:rsidRPr="00B915C1">
        <w:rPr>
          <w:i/>
        </w:rPr>
        <w:t>ttachWithoutPDN-Connectivity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up-CIoT-EPS-Optimisation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cp-CIoT-EPS-Optimisation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if the UE supports CIoT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ng-U-DataTransfer</w:t>
      </w:r>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r w:rsidRPr="00B915C1">
        <w:rPr>
          <w:i/>
        </w:rPr>
        <w:t>rn-SubframeConfigReq</w:t>
      </w:r>
      <w:r w:rsidRPr="00B915C1">
        <w:t>;</w:t>
      </w:r>
    </w:p>
    <w:p w14:paraId="25629486"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w:t>
      </w:r>
      <w:r w:rsidRPr="00B915C1">
        <w:rPr>
          <w:i/>
        </w:rPr>
        <w:t>RRCEarlyDataRequest</w:t>
      </w:r>
      <w:r w:rsidRPr="00B915C1">
        <w:t>:</w:t>
      </w:r>
    </w:p>
    <w:p w14:paraId="51E8B1B2"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r w:rsidRPr="00B915C1">
        <w:rPr>
          <w:i/>
        </w:rPr>
        <w:t>pur-Config</w:t>
      </w:r>
      <w:r w:rsidRPr="00B915C1">
        <w:t xml:space="preserve"> including </w:t>
      </w:r>
      <w:r w:rsidRPr="00B915C1">
        <w:rPr>
          <w:i/>
        </w:rPr>
        <w:t>pur-ConfigID</w:t>
      </w:r>
      <w:r w:rsidRPr="00B915C1">
        <w:t>:</w:t>
      </w:r>
    </w:p>
    <w:p w14:paraId="61584F4B" w14:textId="77777777" w:rsidR="00D37E30" w:rsidRPr="00B915C1" w:rsidRDefault="00D37E30" w:rsidP="00D37E30">
      <w:pPr>
        <w:pStyle w:val="B3"/>
      </w:pPr>
      <w:r w:rsidRPr="00B915C1">
        <w:t>3&gt;</w:t>
      </w:r>
      <w:r w:rsidRPr="00B915C1">
        <w:tab/>
        <w:t xml:space="preserve">include the stored </w:t>
      </w:r>
      <w:r w:rsidRPr="00B915C1">
        <w:rPr>
          <w:i/>
        </w:rPr>
        <w:t>pur-ConfigID</w:t>
      </w:r>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r w:rsidRPr="00B915C1">
        <w:rPr>
          <w:i/>
          <w:iCs/>
        </w:rPr>
        <w:t>mobilityState</w:t>
      </w:r>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7CC6F274" w14:textId="77777777" w:rsidR="00D37E30" w:rsidRPr="00B915C1" w:rsidRDefault="00D37E30" w:rsidP="00D37E30">
      <w:pPr>
        <w:pStyle w:val="B5"/>
      </w:pPr>
      <w:r w:rsidRPr="00B915C1">
        <w:t>5&gt;</w:t>
      </w:r>
      <w:r w:rsidRPr="00B915C1">
        <w:tab/>
        <w:t xml:space="preserve">include </w:t>
      </w:r>
      <w:r w:rsidRPr="00B915C1">
        <w:rPr>
          <w:i/>
        </w:rPr>
        <w:t>rlf-InfoAvailable</w:t>
      </w:r>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r w:rsidRPr="00B915C1">
        <w:rPr>
          <w:i/>
        </w:rPr>
        <w:t>VarANR-MeasReport-NB</w:t>
      </w:r>
      <w:r w:rsidRPr="00B915C1">
        <w:t xml:space="preserve"> and if the RPLMN is included in</w:t>
      </w:r>
      <w:r w:rsidRPr="00B915C1">
        <w:rPr>
          <w:i/>
        </w:rPr>
        <w:t xml:space="preserve"> plmn-IdentityList</w:t>
      </w:r>
      <w:r w:rsidRPr="00B915C1">
        <w:t xml:space="preserve"> stored in </w:t>
      </w:r>
      <w:r w:rsidRPr="00B915C1">
        <w:rPr>
          <w:i/>
        </w:rPr>
        <w:t>VarANR-MeasReport-NB</w:t>
      </w:r>
      <w:r w:rsidRPr="00B915C1">
        <w:t>:</w:t>
      </w:r>
    </w:p>
    <w:p w14:paraId="5C689657" w14:textId="77777777" w:rsidR="00D37E30" w:rsidRPr="00B915C1" w:rsidRDefault="00D37E30" w:rsidP="00D37E30">
      <w:pPr>
        <w:pStyle w:val="B5"/>
      </w:pPr>
      <w:r w:rsidRPr="00B915C1">
        <w:t>5&gt;</w:t>
      </w:r>
      <w:r w:rsidRPr="00B915C1">
        <w:tab/>
        <w:t xml:space="preserve">include </w:t>
      </w:r>
      <w:r w:rsidRPr="00B915C1">
        <w:rPr>
          <w:i/>
        </w:rPr>
        <w:t>anr-InfoAvailable</w:t>
      </w:r>
      <w:r w:rsidRPr="00B915C1">
        <w:t>;</w:t>
      </w:r>
    </w:p>
    <w:p w14:paraId="335C74ED" w14:textId="77777777" w:rsidR="00D37E30" w:rsidRPr="00B915C1" w:rsidRDefault="00D37E30" w:rsidP="00D37E30">
      <w:pPr>
        <w:pStyle w:val="B3"/>
      </w:pPr>
      <w:r w:rsidRPr="00B915C1">
        <w:t>3&gt;</w:t>
      </w:r>
      <w:r w:rsidRPr="00B915C1">
        <w:tab/>
        <w:t xml:space="preserve">include </w:t>
      </w:r>
      <w:r w:rsidRPr="00B915C1">
        <w:rPr>
          <w:i/>
        </w:rPr>
        <w:t>dcn-ID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r w:rsidRPr="00B915C1">
        <w:rPr>
          <w:i/>
          <w:iCs/>
        </w:rPr>
        <w:t>lte-M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3B9EA4BE" w14:textId="77777777" w:rsidR="00D37E30" w:rsidRPr="00B915C1" w:rsidRDefault="00D37E30" w:rsidP="00D37E30">
      <w:pPr>
        <w:pStyle w:val="B4"/>
      </w:pPr>
      <w:r w:rsidRPr="00B915C1">
        <w:t>4&gt;</w:t>
      </w:r>
      <w:r w:rsidRPr="00B915C1">
        <w:tab/>
        <w:t xml:space="preserve">include </w:t>
      </w:r>
      <w:r w:rsidRPr="00B915C1">
        <w:rPr>
          <w:i/>
          <w:iCs/>
        </w:rPr>
        <w:t>rlf-InfoAvailable</w:t>
      </w:r>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62BDE376" w14:textId="77777777" w:rsidR="00D37E30" w:rsidRPr="00B915C1" w:rsidRDefault="00D37E30" w:rsidP="00D37E30">
      <w:pPr>
        <w:pStyle w:val="B4"/>
      </w:pPr>
      <w:r w:rsidRPr="00B915C1">
        <w:t>4&gt;</w:t>
      </w:r>
      <w:r w:rsidRPr="00B915C1">
        <w:tab/>
        <w:t xml:space="preserve">include </w:t>
      </w:r>
      <w:r w:rsidRPr="00B915C1">
        <w:rPr>
          <w:i/>
          <w:iCs/>
        </w:rPr>
        <w:t>logMeasAvailableMBSFN</w:t>
      </w:r>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12EC8B1E" w14:textId="77777777" w:rsidR="00D37E30" w:rsidRPr="00B915C1" w:rsidRDefault="00D37E30" w:rsidP="00D37E30">
      <w:pPr>
        <w:pStyle w:val="B4"/>
      </w:pPr>
      <w:r w:rsidRPr="00B915C1">
        <w:t>4&gt;</w:t>
      </w:r>
      <w:r w:rsidRPr="00B915C1">
        <w:tab/>
        <w:t xml:space="preserve">include </w:t>
      </w:r>
      <w:r w:rsidRPr="00B915C1">
        <w:rPr>
          <w:i/>
          <w:iCs/>
        </w:rPr>
        <w:t>logMeasAvailable</w:t>
      </w:r>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r w:rsidRPr="00B915C1">
        <w:rPr>
          <w:i/>
          <w:iCs/>
        </w:rPr>
        <w:t>logMeasAvailableBT</w:t>
      </w:r>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r w:rsidRPr="00B915C1">
        <w:rPr>
          <w:i/>
          <w:iCs/>
        </w:rPr>
        <w:t>logMeasAvailableWLAN</w:t>
      </w:r>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r w:rsidRPr="00B915C1">
        <w:rPr>
          <w:i/>
          <w:iCs/>
        </w:rPr>
        <w:t>VarConnEstFailReport</w:t>
      </w:r>
      <w:r w:rsidRPr="00B915C1">
        <w:t xml:space="preserve"> and if the RPLMN is equal to </w:t>
      </w:r>
      <w:r w:rsidRPr="00B915C1">
        <w:rPr>
          <w:i/>
          <w:iCs/>
        </w:rPr>
        <w:t>plmn-Identity</w:t>
      </w:r>
      <w:r w:rsidRPr="00B915C1">
        <w:t xml:space="preserve"> stored in </w:t>
      </w:r>
      <w:r w:rsidRPr="00B915C1">
        <w:rPr>
          <w:i/>
          <w:iCs/>
        </w:rPr>
        <w:t>VarConnEstFailReport</w:t>
      </w:r>
      <w:r w:rsidRPr="00B915C1">
        <w:t>:</w:t>
      </w:r>
    </w:p>
    <w:p w14:paraId="2F836489" w14:textId="77777777" w:rsidR="00D37E30" w:rsidRPr="00B915C1" w:rsidRDefault="00D37E30" w:rsidP="00D37E30">
      <w:pPr>
        <w:pStyle w:val="B4"/>
      </w:pPr>
      <w:r w:rsidRPr="00B915C1">
        <w:t>4&gt;</w:t>
      </w:r>
      <w:r w:rsidRPr="00B915C1">
        <w:tab/>
        <w:t xml:space="preserve">include </w:t>
      </w:r>
      <w:r w:rsidRPr="00B915C1">
        <w:rPr>
          <w:i/>
          <w:iCs/>
        </w:rPr>
        <w:t>connEstFailInfoAvailable</w:t>
      </w:r>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r w:rsidRPr="00B915C1">
        <w:rPr>
          <w:i/>
          <w:iCs/>
        </w:rPr>
        <w:t>flightPathInfoAvailable</w:t>
      </w:r>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r w:rsidRPr="00B915C1">
        <w:rPr>
          <w:i/>
          <w:iCs/>
        </w:rPr>
        <w:t>VarMobilityHistoryReport</w:t>
      </w:r>
      <w:r w:rsidRPr="00B915C1">
        <w:t>:</w:t>
      </w:r>
    </w:p>
    <w:p w14:paraId="0D8E238A" w14:textId="77777777" w:rsidR="00D37E30" w:rsidRPr="00B915C1" w:rsidRDefault="00D37E30" w:rsidP="00D37E30">
      <w:pPr>
        <w:pStyle w:val="B4"/>
      </w:pPr>
      <w:r w:rsidRPr="00B915C1">
        <w:t>4&gt;</w:t>
      </w:r>
      <w:r w:rsidRPr="00B915C1">
        <w:tab/>
        <w:t xml:space="preserve">include the </w:t>
      </w:r>
      <w:r w:rsidRPr="00B915C1">
        <w:rPr>
          <w:i/>
        </w:rPr>
        <w:t>mobilityHistoryAvail</w:t>
      </w:r>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w:t>
      </w:r>
      <w:r w:rsidRPr="00B915C1">
        <w:rPr>
          <w:rFonts w:eastAsia="宋体"/>
        </w:rPr>
        <w:t xml:space="preserve"> and the UE has E-UTRA idle/inactive measurement information concerning cells other than the PCell available in </w:t>
      </w:r>
      <w:r w:rsidRPr="00B915C1">
        <w:rPr>
          <w:rFonts w:eastAsia="宋体"/>
          <w:i/>
        </w:rPr>
        <w:t>Var</w:t>
      </w:r>
      <w:r w:rsidRPr="00B915C1">
        <w:rPr>
          <w:rFonts w:eastAsia="宋体"/>
          <w:i/>
          <w:noProof/>
        </w:rPr>
        <w:t>MeasIdleReport</w:t>
      </w:r>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idleModeMeasurementsNR</w:t>
      </w:r>
      <w:r w:rsidRPr="00B915C1">
        <w:rPr>
          <w:rFonts w:eastAsia="宋体"/>
        </w:rPr>
        <w:t xml:space="preserve"> and the UE has NR idle/inactive measurement information available in </w:t>
      </w:r>
      <w:r w:rsidRPr="00B915C1">
        <w:rPr>
          <w:rFonts w:eastAsia="宋体"/>
          <w:i/>
        </w:rPr>
        <w:t>Var</w:t>
      </w:r>
      <w:r w:rsidRPr="00B915C1">
        <w:rPr>
          <w:rFonts w:eastAsia="宋体"/>
          <w:i/>
          <w:noProof/>
        </w:rPr>
        <w:t>MeasIdleReport</w:t>
      </w:r>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r w:rsidRPr="00B915C1">
        <w:rPr>
          <w:rFonts w:eastAsia="宋体"/>
          <w:i/>
        </w:rPr>
        <w:t>idleMeasAvailable</w:t>
      </w:r>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r w:rsidRPr="00B915C1">
        <w:rPr>
          <w:i/>
        </w:rPr>
        <w:t>rlos-Request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r w:rsidRPr="00B915C1">
        <w:rPr>
          <w:i/>
        </w:rPr>
        <w:t>ue-CE-NeedULGaps</w:t>
      </w:r>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r w:rsidRPr="00B915C1">
        <w:rPr>
          <w:i/>
        </w:rPr>
        <w:t>servingCellMeasInfo</w:t>
      </w:r>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r w:rsidRPr="00B915C1">
        <w:rPr>
          <w:i/>
        </w:rPr>
        <w:t>measResultServCell</w:t>
      </w:r>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r w:rsidRPr="00B915C1">
        <w:rPr>
          <w:i/>
        </w:rPr>
        <w:t>iab-NodeIndication;</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r w:rsidRPr="00B915C1">
        <w:rPr>
          <w:i/>
        </w:rPr>
        <w:t>gnss-validityDuration</w:t>
      </w:r>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r w:rsidRPr="00B915C1">
        <w:rPr>
          <w:i/>
        </w:rPr>
        <w:t>gnss-PositionFixDurationReporting</w:t>
      </w:r>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r w:rsidRPr="00B915C1">
        <w:rPr>
          <w:i/>
        </w:rPr>
        <w:t>gnss-PositionFixDuration</w:t>
      </w:r>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r w:rsidRPr="00B915C1">
        <w:rPr>
          <w:i/>
        </w:rPr>
        <w:t>UECapabilityInformation</w:t>
      </w:r>
      <w:r w:rsidRPr="00B915C1">
        <w:rPr>
          <w:rFonts w:eastAsiaTheme="minorEastAsia"/>
          <w:iCs/>
        </w:rPr>
        <w:t xml:space="preserve"> according to the network indication </w:t>
      </w:r>
      <w:r w:rsidRPr="00B915C1">
        <w:rPr>
          <w:i/>
          <w:iCs/>
        </w:rPr>
        <w:t>rrc-SegAllowed</w:t>
      </w:r>
      <w:r w:rsidRPr="00B915C1">
        <w:t>:</w:t>
      </w:r>
    </w:p>
    <w:p w14:paraId="490AD07D" w14:textId="77777777" w:rsidR="00D37E30" w:rsidRPr="00B915C1" w:rsidRDefault="00D37E30" w:rsidP="00D37E30">
      <w:pPr>
        <w:pStyle w:val="B3"/>
      </w:pPr>
      <w:r w:rsidRPr="00B915C1">
        <w:t>3&gt;</w:t>
      </w:r>
      <w:r w:rsidRPr="00B915C1">
        <w:tab/>
        <w:t xml:space="preserve">except for NB-IoT, may include </w:t>
      </w:r>
      <w:r w:rsidRPr="00B915C1">
        <w:rPr>
          <w:i/>
        </w:rPr>
        <w:t>ul-RRC-Segmentation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r w:rsidRPr="00B915C1">
        <w:rPr>
          <w:i/>
          <w:lang w:eastAsia="fr-FR"/>
        </w:rPr>
        <w:t>UECapabilityInformation</w:t>
      </w:r>
      <w:r w:rsidRPr="00B915C1">
        <w:rPr>
          <w:lang w:eastAsia="fr-FR"/>
        </w:rPr>
        <w:t xml:space="preserve"> according to the network indication </w:t>
      </w:r>
      <w:r w:rsidRPr="00B915C1">
        <w:rPr>
          <w:i/>
          <w:lang w:eastAsia="fr-FR"/>
        </w:rPr>
        <w:t>rrc-MaxCapaSegAllowed</w:t>
      </w:r>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r w:rsidRPr="00B915C1">
        <w:rPr>
          <w:i/>
          <w:lang w:eastAsia="fr-FR"/>
        </w:rPr>
        <w:t>ul-RRC-MaxCapaSegments</w:t>
      </w:r>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r w:rsidRPr="00B915C1">
        <w:rPr>
          <w:i/>
        </w:rPr>
        <w:t>RRCConnectionSetupComplete</w:t>
      </w:r>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r w:rsidRPr="00B915C1">
        <w:rPr>
          <w:i/>
          <w:iCs/>
        </w:rPr>
        <w:t>connMeasConfig</w:t>
      </w:r>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41" w:name="_Toc20487032"/>
      <w:bookmarkStart w:id="42" w:name="_Toc29342324"/>
      <w:bookmarkStart w:id="43" w:name="_Toc29343463"/>
      <w:bookmarkStart w:id="44" w:name="_Toc36566715"/>
      <w:bookmarkStart w:id="45" w:name="_Toc36810131"/>
      <w:bookmarkStart w:id="46" w:name="_Toc36846495"/>
      <w:bookmarkStart w:id="47" w:name="_Toc36939148"/>
      <w:bookmarkStart w:id="48" w:name="_Toc37082128"/>
      <w:bookmarkStart w:id="49" w:name="_Toc46480755"/>
      <w:bookmarkStart w:id="50" w:name="_Toc46481989"/>
      <w:bookmarkStart w:id="51" w:name="_Toc46483223"/>
      <w:bookmarkStart w:id="52" w:name="_Toc185640397"/>
      <w:r w:rsidRPr="005943F1">
        <w:lastRenderedPageBreak/>
        <w:t>5.6.13a</w:t>
      </w:r>
      <w:r w:rsidRPr="005943F1">
        <w:tab/>
        <w:t>NR SCG failure information</w:t>
      </w:r>
      <w:bookmarkEnd w:id="41"/>
      <w:bookmarkEnd w:id="42"/>
      <w:bookmarkEnd w:id="43"/>
      <w:bookmarkEnd w:id="44"/>
      <w:bookmarkEnd w:id="45"/>
      <w:bookmarkEnd w:id="46"/>
      <w:bookmarkEnd w:id="47"/>
      <w:bookmarkEnd w:id="48"/>
      <w:bookmarkEnd w:id="49"/>
      <w:bookmarkEnd w:id="50"/>
      <w:bookmarkEnd w:id="51"/>
      <w:bookmarkEnd w:id="52"/>
    </w:p>
    <w:p w14:paraId="31316780" w14:textId="77777777" w:rsidR="00AB5428" w:rsidRPr="005943F1" w:rsidRDefault="00AB5428" w:rsidP="00AB5428">
      <w:pPr>
        <w:pStyle w:val="4"/>
      </w:pPr>
      <w:bookmarkStart w:id="53" w:name="_Toc20487033"/>
      <w:bookmarkStart w:id="54" w:name="_Toc29342325"/>
      <w:bookmarkStart w:id="55" w:name="_Toc29343464"/>
      <w:bookmarkStart w:id="56" w:name="_Toc36566716"/>
      <w:bookmarkStart w:id="57" w:name="_Toc36810132"/>
      <w:bookmarkStart w:id="58" w:name="_Toc36846496"/>
      <w:bookmarkStart w:id="59" w:name="_Toc36939149"/>
      <w:bookmarkStart w:id="60" w:name="_Toc37082129"/>
      <w:bookmarkStart w:id="61" w:name="_Toc46480756"/>
      <w:bookmarkStart w:id="62" w:name="_Toc46481990"/>
      <w:bookmarkStart w:id="63" w:name="_Toc46483224"/>
      <w:bookmarkStart w:id="64" w:name="_Toc185640398"/>
      <w:r w:rsidRPr="005943F1">
        <w:t>5.6.13a.1</w:t>
      </w:r>
      <w:r w:rsidRPr="005943F1">
        <w:tab/>
        <w:t>General</w:t>
      </w:r>
      <w:bookmarkEnd w:id="53"/>
      <w:bookmarkEnd w:id="54"/>
      <w:bookmarkEnd w:id="55"/>
      <w:bookmarkEnd w:id="56"/>
      <w:bookmarkEnd w:id="57"/>
      <w:bookmarkEnd w:id="58"/>
      <w:bookmarkEnd w:id="59"/>
      <w:bookmarkEnd w:id="60"/>
      <w:bookmarkEnd w:id="61"/>
      <w:bookmarkEnd w:id="62"/>
      <w:bookmarkEnd w:id="63"/>
      <w:bookmarkEnd w:id="64"/>
    </w:p>
    <w:bookmarkStart w:id="65" w:name="_MON_1578833474"/>
    <w:bookmarkEnd w:id="65"/>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5pt;height:119.6pt" o:ole="">
            <v:imagedata r:id="rId16" o:title=""/>
          </v:shape>
          <o:OLEObject Type="Embed" ProgID="Word.Picture.8" ShapeID="_x0000_i1025" DrawAspect="Content" ObjectID="_1816777633" r:id="rId17"/>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66" w:name="_Toc20487034"/>
      <w:bookmarkStart w:id="67" w:name="_Toc29342326"/>
      <w:bookmarkStart w:id="68" w:name="_Toc29343465"/>
      <w:bookmarkStart w:id="69" w:name="_Toc36566717"/>
      <w:bookmarkStart w:id="70" w:name="_Toc36810133"/>
      <w:bookmarkStart w:id="71" w:name="_Toc36846497"/>
      <w:bookmarkStart w:id="72" w:name="_Toc36939150"/>
      <w:bookmarkStart w:id="73" w:name="_Toc37082130"/>
      <w:bookmarkStart w:id="74" w:name="_Toc46480757"/>
      <w:bookmarkStart w:id="75" w:name="_Toc46481991"/>
      <w:bookmarkStart w:id="76" w:name="_Toc46483225"/>
      <w:bookmarkStart w:id="77" w:name="_Toc185640399"/>
      <w:r w:rsidRPr="005943F1">
        <w:t>5.6.13a.2</w:t>
      </w:r>
      <w:r w:rsidRPr="005943F1">
        <w:tab/>
        <w:t>Initiation</w:t>
      </w:r>
      <w:bookmarkEnd w:id="66"/>
      <w:bookmarkEnd w:id="67"/>
      <w:bookmarkEnd w:id="68"/>
      <w:bookmarkEnd w:id="69"/>
      <w:bookmarkEnd w:id="70"/>
      <w:bookmarkEnd w:id="71"/>
      <w:bookmarkEnd w:id="72"/>
      <w:bookmarkEnd w:id="73"/>
      <w:bookmarkEnd w:id="74"/>
      <w:bookmarkEnd w:id="75"/>
      <w:bookmarkEnd w:id="76"/>
      <w:bookmarkEnd w:id="77"/>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78" w:name="_Toc20487035"/>
      <w:bookmarkStart w:id="79" w:name="_Toc29342327"/>
      <w:bookmarkStart w:id="80" w:name="_Toc29343466"/>
      <w:bookmarkStart w:id="81" w:name="_Toc36566718"/>
      <w:bookmarkStart w:id="82" w:name="_Toc36810134"/>
      <w:bookmarkStart w:id="83" w:name="_Toc36846498"/>
      <w:bookmarkStart w:id="84" w:name="_Toc36939151"/>
      <w:bookmarkStart w:id="85" w:name="_Toc37082131"/>
      <w:bookmarkStart w:id="86" w:name="_Toc46480758"/>
      <w:bookmarkStart w:id="87" w:name="_Toc46481992"/>
      <w:bookmarkStart w:id="88" w:name="_Toc46483226"/>
      <w:bookmarkStart w:id="89" w:name="_Toc185640400"/>
      <w:r w:rsidRPr="005943F1">
        <w:t>5.6.13a.3</w:t>
      </w:r>
      <w:r w:rsidRPr="005943F1">
        <w:tab/>
        <w:t xml:space="preserve">Actions related to transmission of </w:t>
      </w:r>
      <w:r w:rsidRPr="005943F1">
        <w:rPr>
          <w:i/>
        </w:rPr>
        <w:t xml:space="preserve">SCGFailureInformationNR </w:t>
      </w:r>
      <w:r w:rsidRPr="005943F1">
        <w:t>message</w:t>
      </w:r>
      <w:bookmarkEnd w:id="78"/>
      <w:bookmarkEnd w:id="79"/>
      <w:bookmarkEnd w:id="80"/>
      <w:bookmarkEnd w:id="81"/>
      <w:bookmarkEnd w:id="82"/>
      <w:bookmarkEnd w:id="83"/>
      <w:bookmarkEnd w:id="84"/>
      <w:bookmarkEnd w:id="85"/>
      <w:bookmarkEnd w:id="86"/>
      <w:bookmarkEnd w:id="87"/>
      <w:bookmarkEnd w:id="88"/>
      <w:bookmarkEnd w:id="89"/>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77777777" w:rsidR="00C01536" w:rsidRPr="001851DA" w:rsidRDefault="00C01536" w:rsidP="00C01536">
      <w:pPr>
        <w:pStyle w:val="B1"/>
        <w:rPr>
          <w:ins w:id="90" w:author="Huawei - Jun (after RAN2#129)" w:date="2025-02-26T10:33:00Z"/>
        </w:rPr>
      </w:pPr>
      <w:ins w:id="91" w:author="Huawei - Jun (after RAN2#129)" w:date="2025-02-26T10:33:00Z">
        <w:r w:rsidRPr="001851DA">
          <w:t>1&gt;</w:t>
        </w:r>
        <w:r w:rsidRPr="001851DA">
          <w:tab/>
          <w:t>[if the UE supports SCG failure for mobility robustness optimization]:</w:t>
        </w:r>
      </w:ins>
    </w:p>
    <w:p w14:paraId="10BEE1D3" w14:textId="77777777" w:rsidR="00C01536" w:rsidRPr="001851DA" w:rsidRDefault="00C01536" w:rsidP="00C01536">
      <w:pPr>
        <w:pStyle w:val="B2"/>
        <w:rPr>
          <w:ins w:id="92" w:author="Huawei - Jun (after RAN2#129)" w:date="2025-02-26T10:33:00Z"/>
        </w:rPr>
      </w:pPr>
      <w:ins w:id="93" w:author="Huawei - Jun (after RAN2#129)" w:date="2025-02-26T10:33:00Z">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ins>
    </w:p>
    <w:p w14:paraId="05EA27B5" w14:textId="77777777" w:rsidR="00C01536" w:rsidRPr="004433FB" w:rsidRDefault="00C01536" w:rsidP="00C01536">
      <w:pPr>
        <w:pStyle w:val="B2"/>
        <w:rPr>
          <w:ins w:id="94" w:author="Huawei - Jun (after RAN2#129)" w:date="2025-02-26T10:33:00Z"/>
        </w:rPr>
      </w:pPr>
      <w:ins w:id="95" w:author="Huawei - Jun (after RAN2#129)" w:date="2025-02-26T10:33:00Z">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ins>
    </w:p>
    <w:p w14:paraId="1F2ECD93" w14:textId="253BAE3C" w:rsidR="00202CB6" w:rsidRPr="00F3514E" w:rsidRDefault="00C161FC" w:rsidP="00194F2D">
      <w:pPr>
        <w:pStyle w:val="B3"/>
      </w:pPr>
      <w:ins w:id="96" w:author="Huawei - Jun2 (after RAN2#130)" w:date="2025-08-04T09:53:00Z">
        <w:r>
          <w:t>3</w:t>
        </w:r>
      </w:ins>
      <w:ins w:id="97" w:author="Huawei - Jun (after RAN2#129)" w:date="2025-02-26T10:33:00Z">
        <w:r w:rsidR="00202CB6" w:rsidRPr="004433FB">
          <w:t>&gt;</w:t>
        </w:r>
        <w:r w:rsidR="00202CB6" w:rsidRPr="004433FB">
          <w:tab/>
        </w:r>
      </w:ins>
      <w:ins w:id="98" w:author="Huawei - Jun2 (after RAN2#129)" w:date="2025-03-18T11:10:00Z">
        <w:r w:rsidR="00202CB6" w:rsidRPr="004433FB">
          <w:t xml:space="preserve">set </w:t>
        </w:r>
      </w:ins>
      <w:ins w:id="99" w:author="Huawei - Jun (after RAN2#130)" w:date="2025-05-29T11:17:00Z">
        <w:r w:rsidR="00FD2BCD" w:rsidRPr="00FD2BCD">
          <w:rPr>
            <w:i/>
          </w:rPr>
          <w:t>perRA-InfoListNR</w:t>
        </w:r>
      </w:ins>
      <w:ins w:id="100" w:author="Huawei - Jun2 (after RAN2#129)" w:date="2025-03-18T11:10:00Z">
        <w:r w:rsidR="00202CB6" w:rsidRPr="004433FB">
          <w:t xml:space="preserve"> to indicate the performed random access procedure related information as specified in 5.7.10.5 of TS 38.331.</w:t>
        </w:r>
      </w:ins>
    </w:p>
    <w:p w14:paraId="2B34F7AB" w14:textId="77777777" w:rsidR="00C01536" w:rsidRPr="00F3514E" w:rsidRDefault="00C01536" w:rsidP="00C01536">
      <w:pPr>
        <w:pStyle w:val="B3"/>
        <w:rPr>
          <w:ins w:id="101" w:author="Huawei - Jun (after RAN2#129)" w:date="2025-02-26T10:33:00Z"/>
        </w:rPr>
      </w:pPr>
      <w:ins w:id="102" w:author="Huawei - Jun (after RAN2#129)" w:date="2025-02-26T10:33:00Z">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ins>
    </w:p>
    <w:p w14:paraId="0A603280" w14:textId="77777777" w:rsidR="00C01536" w:rsidRPr="00F3514E" w:rsidRDefault="00C01536" w:rsidP="00C01536">
      <w:pPr>
        <w:pStyle w:val="B2"/>
        <w:rPr>
          <w:ins w:id="103" w:author="Huawei - Jun (after RAN2#129)" w:date="2025-02-26T10:33:00Z"/>
        </w:rPr>
      </w:pPr>
      <w:ins w:id="104" w:author="Huawei - Jun (after RAN2#129)" w:date="2025-02-26T10:33:00Z">
        <w:r w:rsidRPr="00F3514E">
          <w:t>2&gt;</w:t>
        </w:r>
        <w:r w:rsidRPr="00F3514E">
          <w:tab/>
          <w:t>else:</w:t>
        </w:r>
      </w:ins>
    </w:p>
    <w:p w14:paraId="277E0F20" w14:textId="77777777" w:rsidR="00C01536" w:rsidRPr="00F3514E" w:rsidRDefault="00C01536" w:rsidP="00C01536">
      <w:pPr>
        <w:pStyle w:val="B3"/>
        <w:rPr>
          <w:ins w:id="105" w:author="Huawei - Jun (after RAN2#129)" w:date="2025-02-26T10:33:00Z"/>
        </w:rPr>
      </w:pPr>
      <w:ins w:id="106" w:author="Huawei - Jun (after RAN2#129)" w:date="2025-02-26T10:33:00Z">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ins>
    </w:p>
    <w:p w14:paraId="47A6EFEA" w14:textId="77777777" w:rsidR="00470894" w:rsidRPr="00F3514E" w:rsidRDefault="00470894" w:rsidP="00194F2D">
      <w:pPr>
        <w:pStyle w:val="B2"/>
        <w:rPr>
          <w:ins w:id="107" w:author="Huawei - Jun2 (after RAN2#130)" w:date="2025-08-04T09:53:00Z"/>
        </w:rPr>
      </w:pPr>
      <w:ins w:id="108" w:author="Huawei - Jun2 (after RAN2#130)" w:date="2025-08-04T09:53:00Z">
        <w:r>
          <w:rPr>
            <w:rFonts w:eastAsia="宋体"/>
          </w:rPr>
          <w:t>2</w:t>
        </w:r>
        <w:r w:rsidRPr="00F3514E">
          <w:rPr>
            <w:rFonts w:eastAsia="宋体"/>
          </w:rPr>
          <w:t>&gt;</w:t>
        </w:r>
        <w:r w:rsidRPr="00F3514E">
          <w:rPr>
            <w:rFonts w:eastAsia="宋体"/>
          </w:rPr>
          <w:tab/>
        </w:r>
        <w:r w:rsidRPr="00F3514E">
          <w:t xml:space="preserve">set the </w:t>
        </w:r>
        <w:r w:rsidRPr="00F3514E">
          <w:rPr>
            <w:i/>
          </w:rPr>
          <w:t>previousPSCellId</w:t>
        </w:r>
        <w:r w:rsidRPr="00F3514E">
          <w:t xml:space="preserve"> to the physical cell identity and carrier frequency of the source PSCell associated to the last received</w:t>
        </w:r>
        <w:r w:rsidRPr="00F3514E">
          <w:rPr>
            <w:i/>
          </w:rPr>
          <w:t xml:space="preserve"> RRCReconfiguration</w:t>
        </w:r>
        <w:r w:rsidRPr="00F3514E">
          <w:t xml:space="preserve"> message including </w:t>
        </w:r>
        <w:r w:rsidRPr="00F3514E">
          <w:rPr>
            <w:i/>
          </w:rPr>
          <w:t>reconfigurationWithSync</w:t>
        </w:r>
        <w:r w:rsidRPr="00F3514E">
          <w:t xml:space="preserve"> </w:t>
        </w:r>
        <w:r w:rsidRPr="00F3514E">
          <w:rPr>
            <w:iCs/>
          </w:rPr>
          <w:t>for the SCG, if available</w:t>
        </w:r>
        <w:r w:rsidRPr="00F3514E">
          <w:t>;</w:t>
        </w:r>
      </w:ins>
    </w:p>
    <w:p w14:paraId="56126C41" w14:textId="78F4CB08" w:rsidR="00470894" w:rsidRDefault="00470894" w:rsidP="00194F2D">
      <w:pPr>
        <w:pStyle w:val="B2"/>
        <w:rPr>
          <w:ins w:id="109" w:author="Huawei - Jun2 (after RAN2#130)" w:date="2025-08-04T09:53:00Z"/>
        </w:rPr>
      </w:pPr>
      <w:ins w:id="110" w:author="Huawei - Jun2 (after RAN2#130)" w:date="2025-08-04T09:53:00Z">
        <w:r>
          <w:rPr>
            <w:rFonts w:eastAsia="宋体"/>
          </w:rPr>
          <w:t>2</w:t>
        </w:r>
        <w:r w:rsidRPr="00F3514E">
          <w:rPr>
            <w:rFonts w:eastAsia="宋体"/>
          </w:rPr>
          <w:t>&gt;</w:t>
        </w:r>
        <w:r w:rsidRPr="00F3514E">
          <w:rPr>
            <w:rFonts w:eastAsia="宋体"/>
          </w:rPr>
          <w:tab/>
        </w:r>
        <w:r w:rsidRPr="00F3514E">
          <w:t xml:space="preserve">set the </w:t>
        </w:r>
        <w:r w:rsidRPr="00F3514E">
          <w:rPr>
            <w:i/>
          </w:rPr>
          <w:t>timeSCG</w:t>
        </w:r>
      </w:ins>
      <w:ins w:id="111" w:author="Huawei - Jun2 (after RAN2#130)" w:date="2025-08-04T10:05:00Z">
        <w:r w:rsidR="00E9602C">
          <w:rPr>
            <w:i/>
          </w:rPr>
          <w:t>-</w:t>
        </w:r>
      </w:ins>
      <w:ins w:id="112" w:author="Huawei - Jun2 (after RAN2#130)" w:date="2025-08-04T09:53:00Z">
        <w:r w:rsidRPr="00F3514E">
          <w:rPr>
            <w:i/>
          </w:rPr>
          <w:t>Failure</w:t>
        </w:r>
        <w:r w:rsidRPr="00F3514E">
          <w:t xml:space="preserve"> to the elapsed time since the last execution of </w:t>
        </w:r>
        <w:r w:rsidRPr="00F3514E">
          <w:rPr>
            <w:i/>
          </w:rPr>
          <w:t>RRCReconfiguration</w:t>
        </w:r>
        <w:r w:rsidRPr="00F3514E">
          <w:t xml:space="preserve"> message including the </w:t>
        </w:r>
        <w:r w:rsidRPr="00F3514E">
          <w:rPr>
            <w:i/>
          </w:rPr>
          <w:t xml:space="preserve">reconfigurationWithSync </w:t>
        </w:r>
        <w:r w:rsidRPr="00F3514E">
          <w:rPr>
            <w:iCs/>
          </w:rPr>
          <w:t>for the SCG until declaring the SCG failure</w:t>
        </w:r>
      </w:ins>
      <w:ins w:id="113" w:author="Huawei - Jun2 (after RAN2#130)" w:date="2025-08-04T09:55:00Z">
        <w:r w:rsidR="00895EA9">
          <w:rPr>
            <w:iCs/>
          </w:rPr>
          <w:t>.</w:t>
        </w:r>
      </w:ins>
    </w:p>
    <w:p w14:paraId="11821D33" w14:textId="77777777" w:rsidR="00470894" w:rsidRDefault="00470894" w:rsidP="00AB5428">
      <w:pPr>
        <w:rPr>
          <w:ins w:id="114" w:author="Huawei - Jun2 (after RAN2#130)" w:date="2025-08-04T09:53:00Z"/>
        </w:rPr>
      </w:pPr>
    </w:p>
    <w:p w14:paraId="437524D3" w14:textId="1BCFE49D"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115" w:name="_Toc20487181"/>
      <w:bookmarkStart w:id="116" w:name="_Toc29342476"/>
      <w:bookmarkStart w:id="117" w:name="_Toc29343615"/>
      <w:bookmarkStart w:id="118" w:name="_Toc36566875"/>
      <w:bookmarkStart w:id="119" w:name="_Toc36810308"/>
      <w:bookmarkStart w:id="120" w:name="_Toc36846672"/>
      <w:bookmarkStart w:id="121" w:name="_Toc36939325"/>
      <w:bookmarkStart w:id="122" w:name="_Toc37082305"/>
      <w:bookmarkStart w:id="123" w:name="_Toc46480937"/>
      <w:bookmarkStart w:id="124" w:name="_Toc46482171"/>
      <w:bookmarkStart w:id="125" w:name="_Toc46483405"/>
      <w:bookmarkStart w:id="126" w:name="_Toc185640579"/>
      <w:r w:rsidRPr="005943F1">
        <w:t>6.2.2</w:t>
      </w:r>
      <w:r w:rsidRPr="005943F1">
        <w:tab/>
        <w:t>Message definitions</w:t>
      </w:r>
      <w:bookmarkEnd w:id="115"/>
      <w:bookmarkEnd w:id="116"/>
      <w:bookmarkEnd w:id="117"/>
      <w:bookmarkEnd w:id="118"/>
      <w:bookmarkEnd w:id="119"/>
      <w:bookmarkEnd w:id="120"/>
      <w:bookmarkEnd w:id="121"/>
      <w:bookmarkEnd w:id="122"/>
      <w:bookmarkEnd w:id="123"/>
      <w:bookmarkEnd w:id="124"/>
      <w:bookmarkEnd w:id="125"/>
      <w:bookmarkEnd w:id="126"/>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127" w:name="_Toc20487222"/>
      <w:bookmarkStart w:id="128" w:name="_Toc29342517"/>
      <w:bookmarkStart w:id="129" w:name="_Toc29343656"/>
      <w:bookmarkStart w:id="130" w:name="_Toc36566917"/>
      <w:bookmarkStart w:id="131" w:name="_Toc36810353"/>
      <w:bookmarkStart w:id="132" w:name="_Toc36846717"/>
      <w:bookmarkStart w:id="133" w:name="_Toc36939370"/>
      <w:bookmarkStart w:id="134" w:name="_Toc37082350"/>
      <w:bookmarkStart w:id="135" w:name="_Toc46480981"/>
      <w:bookmarkStart w:id="136" w:name="_Toc46482215"/>
      <w:bookmarkStart w:id="137" w:name="_Toc46483449"/>
      <w:bookmarkStart w:id="138" w:name="_Toc185640623"/>
      <w:r w:rsidRPr="005943F1">
        <w:t>–</w:t>
      </w:r>
      <w:r w:rsidRPr="005943F1">
        <w:tab/>
      </w:r>
      <w:r w:rsidRPr="005943F1">
        <w:rPr>
          <w:i/>
          <w:noProof/>
        </w:rPr>
        <w:t>SCGFailureInformationNR</w:t>
      </w:r>
      <w:bookmarkEnd w:id="127"/>
      <w:bookmarkEnd w:id="128"/>
      <w:bookmarkEnd w:id="129"/>
      <w:bookmarkEnd w:id="130"/>
      <w:bookmarkEnd w:id="131"/>
      <w:bookmarkEnd w:id="132"/>
      <w:bookmarkEnd w:id="133"/>
      <w:bookmarkEnd w:id="134"/>
      <w:bookmarkEnd w:id="135"/>
      <w:bookmarkEnd w:id="136"/>
      <w:bookmarkEnd w:id="137"/>
      <w:bookmarkEnd w:id="138"/>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lastRenderedPageBreak/>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rPr>
          <w:ins w:id="139" w:author="Huawei - Jun (after RAN2#129)" w:date="2025-02-26T10:32:00Z"/>
        </w:rPr>
      </w:pPr>
      <w:r w:rsidRPr="005943F1">
        <w:tab/>
        <w:t>]]</w:t>
      </w:r>
      <w:ins w:id="140" w:author="Huawei - Jun (after RAN2#129)" w:date="2025-02-26T10:32:00Z">
        <w:r w:rsidR="00C01536" w:rsidRPr="005943F1">
          <w:t>,</w:t>
        </w:r>
      </w:ins>
    </w:p>
    <w:p w14:paraId="0CEDB1FF" w14:textId="77777777" w:rsidR="00C01536" w:rsidRPr="005943F1" w:rsidRDefault="00C01536" w:rsidP="00C01536">
      <w:pPr>
        <w:pStyle w:val="PL"/>
        <w:shd w:val="pct10" w:color="auto" w:fill="auto"/>
        <w:rPr>
          <w:ins w:id="141" w:author="Huawei - Jun (after RAN2#129)" w:date="2025-02-26T10:32:00Z"/>
        </w:rPr>
      </w:pPr>
      <w:ins w:id="142" w:author="Huawei - Jun (after RAN2#129)" w:date="2025-02-26T10:32:00Z">
        <w:r w:rsidRPr="005943F1">
          <w:tab/>
          <w:t>[[</w:t>
        </w:r>
      </w:ins>
    </w:p>
    <w:p w14:paraId="15D23C83" w14:textId="77777777" w:rsidR="00C01536" w:rsidRPr="005943F1" w:rsidRDefault="00C01536" w:rsidP="00C01536">
      <w:pPr>
        <w:pStyle w:val="PL"/>
        <w:shd w:val="pct10" w:color="auto" w:fill="auto"/>
        <w:rPr>
          <w:ins w:id="143" w:author="Huawei - Jun (after RAN2#129)" w:date="2025-02-26T10:32:00Z"/>
          <w:rFonts w:eastAsiaTheme="minorEastAsia"/>
        </w:rPr>
      </w:pPr>
      <w:ins w:id="144" w:author="Huawei - Jun (after RAN2#129)" w:date="2025-02-26T10:32:00Z">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ins>
    </w:p>
    <w:p w14:paraId="3D681BE5" w14:textId="77777777" w:rsidR="00C01536" w:rsidRPr="005943F1" w:rsidRDefault="00C01536" w:rsidP="00C01536">
      <w:pPr>
        <w:pStyle w:val="PL"/>
        <w:shd w:val="pct10" w:color="auto" w:fill="auto"/>
        <w:rPr>
          <w:ins w:id="145" w:author="Huawei - Jun (after RAN2#129)" w:date="2025-02-26T10:32:00Z"/>
          <w:rFonts w:eastAsiaTheme="minorEastAsia"/>
        </w:rPr>
      </w:pPr>
      <w:ins w:id="146"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5E0303C5" w14:textId="77777777" w:rsidR="00C01536" w:rsidRPr="005943F1" w:rsidRDefault="00C01536" w:rsidP="00C01536">
      <w:pPr>
        <w:pStyle w:val="PL"/>
        <w:shd w:val="pct10" w:color="auto" w:fill="auto"/>
        <w:rPr>
          <w:ins w:id="147" w:author="Huawei - Jun (after RAN2#129)" w:date="2025-02-26T10:32:00Z"/>
          <w:rFonts w:eastAsiaTheme="minorEastAsia"/>
        </w:rPr>
      </w:pPr>
      <w:ins w:id="148"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34B485C4" w14:textId="77777777" w:rsidR="00C01536" w:rsidRPr="005943F1" w:rsidRDefault="00C01536" w:rsidP="00C01536">
      <w:pPr>
        <w:pStyle w:val="PL"/>
        <w:shd w:val="pct10" w:color="auto" w:fill="auto"/>
        <w:rPr>
          <w:ins w:id="149" w:author="Huawei - Jun (after RAN2#129)" w:date="2025-02-26T10:32:00Z"/>
          <w:rFonts w:eastAsiaTheme="minorEastAsia"/>
        </w:rPr>
      </w:pPr>
      <w:ins w:id="150"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C7C8AF2" w14:textId="77777777" w:rsidR="00C01536" w:rsidRPr="005943F1" w:rsidRDefault="00C01536" w:rsidP="00C01536">
      <w:pPr>
        <w:pStyle w:val="PL"/>
        <w:shd w:val="pct10" w:color="auto" w:fill="auto"/>
        <w:rPr>
          <w:ins w:id="151" w:author="Huawei - Jun (after RAN2#129)" w:date="2025-02-26T10:32:00Z"/>
          <w:rFonts w:eastAsiaTheme="minorEastAsia"/>
        </w:rPr>
      </w:pPr>
      <w:ins w:id="152" w:author="Huawei - Jun (after RAN2#129)" w:date="2025-02-26T10:32:00Z">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ins>
    </w:p>
    <w:p w14:paraId="20EB181E" w14:textId="77777777" w:rsidR="00C01536" w:rsidRPr="005943F1" w:rsidRDefault="00C01536" w:rsidP="00C01536">
      <w:pPr>
        <w:pStyle w:val="PL"/>
        <w:shd w:val="pct10" w:color="auto" w:fill="auto"/>
        <w:rPr>
          <w:ins w:id="153" w:author="Huawei - Jun (after RAN2#129)" w:date="2025-02-26T10:32:00Z"/>
          <w:rFonts w:eastAsiaTheme="minorEastAsia"/>
        </w:rPr>
      </w:pPr>
      <w:ins w:id="154" w:author="Huawei - Jun (after RAN2#129)" w:date="2025-02-26T10:32:00Z">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ins>
    </w:p>
    <w:p w14:paraId="76090532" w14:textId="77777777" w:rsidR="00C01536" w:rsidRPr="005943F1" w:rsidRDefault="00C01536" w:rsidP="00C01536">
      <w:pPr>
        <w:pStyle w:val="PL"/>
        <w:shd w:val="pct10" w:color="auto" w:fill="auto"/>
        <w:rPr>
          <w:ins w:id="155" w:author="Huawei - Jun (after RAN2#129)" w:date="2025-02-26T10:32:00Z"/>
          <w:rFonts w:eastAsiaTheme="minorEastAsia"/>
        </w:rPr>
      </w:pPr>
      <w:ins w:id="156" w:author="Huawei - Jun (after RAN2#129)" w:date="2025-02-26T10:32:00Z">
        <w:r w:rsidRPr="005943F1">
          <w:rPr>
            <w:rFonts w:eastAsiaTheme="minorEastAsia"/>
          </w:rPr>
          <w:tab/>
          <w:t xml:space="preserve">     </w:t>
        </w:r>
        <w:r w:rsidRPr="005943F1">
          <w:rPr>
            <w:rFonts w:eastAsiaTheme="minorEastAsia"/>
          </w:rPr>
          <w:tab/>
          <w:t>carrierFreq-r19                      ARFCN-ValueNR-r15</w:t>
        </w:r>
      </w:ins>
    </w:p>
    <w:p w14:paraId="5319483F" w14:textId="77777777" w:rsidR="00C01536" w:rsidRPr="005943F1" w:rsidRDefault="00C01536" w:rsidP="00C01536">
      <w:pPr>
        <w:pStyle w:val="PL"/>
        <w:shd w:val="pct10" w:color="auto" w:fill="auto"/>
        <w:rPr>
          <w:ins w:id="157" w:author="Huawei - Jun (after RAN2#129)" w:date="2025-02-26T10:32:00Z"/>
          <w:rFonts w:eastAsiaTheme="minorEastAsia"/>
        </w:rPr>
      </w:pPr>
      <w:ins w:id="158" w:author="Huawei - Jun (after RAN2#129)" w:date="2025-02-26T10:32:00Z">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ins>
    </w:p>
    <w:p w14:paraId="0BF5871C" w14:textId="57CAFD65" w:rsidR="00C01536" w:rsidRDefault="00C01536" w:rsidP="00C01536">
      <w:pPr>
        <w:pStyle w:val="PL"/>
        <w:shd w:val="pct10" w:color="auto" w:fill="auto"/>
        <w:rPr>
          <w:ins w:id="159" w:author="Huawei - Jun (after RAN2#130)" w:date="2025-05-29T11:41:00Z"/>
          <w:rFonts w:eastAsiaTheme="minorEastAsia"/>
        </w:rPr>
      </w:pPr>
      <w:ins w:id="160" w:author="Huawei - Jun (after RAN2#129)" w:date="2025-02-26T10:32:00Z">
        <w:r w:rsidRPr="005943F1">
          <w:rPr>
            <w:rFonts w:eastAsiaTheme="minorEastAsia"/>
          </w:rPr>
          <w:tab/>
        </w:r>
        <w:r w:rsidRPr="005943F1">
          <w:rPr>
            <w:rFonts w:eastAsiaTheme="minorEastAsia"/>
          </w:rPr>
          <w:tab/>
          <w:t>timeSCG</w:t>
        </w:r>
      </w:ins>
      <w:ins w:id="161" w:author="Huawei - Jun2 (after RAN2#129bis)" w:date="2025-04-28T15:11:00Z">
        <w:r w:rsidR="00E709DC">
          <w:rPr>
            <w:rFonts w:eastAsiaTheme="minorEastAsia"/>
          </w:rPr>
          <w:t>-</w:t>
        </w:r>
      </w:ins>
      <w:ins w:id="162" w:author="Huawei - Jun (after RAN2#129)" w:date="2025-02-26T10:32:00Z">
        <w:r w:rsidRPr="005943F1">
          <w:rPr>
            <w:rFonts w:eastAsiaTheme="minorEastAsia"/>
          </w:rPr>
          <w:t>Failure-r19                   INTEGER (0..1023)        OPTIONAL,</w:t>
        </w:r>
      </w:ins>
    </w:p>
    <w:p w14:paraId="595E61D3" w14:textId="20C1B8E0" w:rsidR="00CD59FF" w:rsidRPr="00CD59FF" w:rsidRDefault="00CD59FF" w:rsidP="00CD59FF">
      <w:pPr>
        <w:pStyle w:val="PL"/>
        <w:shd w:val="pct10" w:color="auto" w:fill="auto"/>
        <w:rPr>
          <w:ins w:id="163" w:author="Huawei - Jun (after RAN2#130)" w:date="2025-05-29T11:12:00Z"/>
          <w:rFonts w:eastAsiaTheme="minorEastAsia"/>
        </w:rPr>
      </w:pPr>
      <w:ins w:id="164" w:author="Huawei - Jun (after RAN2#130)" w:date="2025-05-29T11:12:00Z">
        <w:r w:rsidRPr="005943F1">
          <w:rPr>
            <w:rFonts w:eastAsiaTheme="minorEastAsia"/>
          </w:rPr>
          <w:tab/>
        </w:r>
        <w:r w:rsidRPr="005943F1">
          <w:rPr>
            <w:rFonts w:eastAsiaTheme="minorEastAsia"/>
          </w:rPr>
          <w:tab/>
        </w:r>
        <w:r w:rsidRPr="00CD59FF">
          <w:rPr>
            <w:rFonts w:eastAsiaTheme="minorEastAsia"/>
          </w:rPr>
          <w:t>perRA</w:t>
        </w:r>
      </w:ins>
      <w:ins w:id="165" w:author="Huawei - Jun (after RAN2#130)" w:date="2025-05-29T11:13:00Z">
        <w:r w:rsidR="002169C9">
          <w:rPr>
            <w:rFonts w:eastAsiaTheme="minorEastAsia"/>
          </w:rPr>
          <w:t>-</w:t>
        </w:r>
      </w:ins>
      <w:ins w:id="166" w:author="Huawei - Jun (after RAN2#130)" w:date="2025-05-29T11:12:00Z">
        <w:r w:rsidRPr="00CD59FF">
          <w:rPr>
            <w:rFonts w:eastAsiaTheme="minorEastAsia"/>
          </w:rPr>
          <w:t>Info</w:t>
        </w:r>
      </w:ins>
      <w:ins w:id="167" w:author="Huawei - Jun (after RAN2#130)" w:date="2025-05-29T11:45:00Z">
        <w:r w:rsidR="00DD6774">
          <w:rPr>
            <w:rFonts w:eastAsiaTheme="minorEastAsia"/>
          </w:rPr>
          <w:t>List</w:t>
        </w:r>
      </w:ins>
      <w:ins w:id="168" w:author="Huawei - Jun (after RAN2#130)" w:date="2025-05-29T11:12:00Z">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ins>
    </w:p>
    <w:p w14:paraId="14DBC634" w14:textId="34F98449" w:rsidR="00CD59FF" w:rsidRPr="000F252D" w:rsidRDefault="00CD59FF" w:rsidP="00CD59FF">
      <w:pPr>
        <w:pStyle w:val="PL"/>
        <w:shd w:val="pct10" w:color="auto" w:fill="auto"/>
        <w:rPr>
          <w:ins w:id="169" w:author="Huawei - Jun (after RAN2#130)" w:date="2025-05-29T11:12:00Z"/>
          <w:rFonts w:eastAsiaTheme="minorEastAsia"/>
        </w:rPr>
      </w:pPr>
      <w:ins w:id="170" w:author="Huawei - Jun (after RAN2#130)" w:date="2025-05-29T11:12:00Z">
        <w:r w:rsidRPr="000F252D">
          <w:rPr>
            <w:rFonts w:eastAsiaTheme="minorEastAsia"/>
          </w:rPr>
          <w:tab/>
        </w:r>
        <w:r w:rsidRPr="000F252D">
          <w:rPr>
            <w:rFonts w:eastAsiaTheme="minorEastAsia"/>
          </w:rPr>
          <w:tab/>
        </w:r>
        <w:r w:rsidRPr="000F252D">
          <w:rPr>
            <w:rFonts w:eastAsiaTheme="minorEastAsia"/>
          </w:rPr>
          <w:tab/>
          <w:t>perRA</w:t>
        </w:r>
      </w:ins>
      <w:ins w:id="171" w:author="Huawei - Jun (after RAN2#130)" w:date="2025-05-29T11:14:00Z">
        <w:r w:rsidR="000F252D">
          <w:rPr>
            <w:rFonts w:eastAsiaTheme="minorEastAsia"/>
          </w:rPr>
          <w:t>-</w:t>
        </w:r>
      </w:ins>
      <w:ins w:id="172" w:author="Huawei - Jun (after RAN2#130)" w:date="2025-05-29T11:12:00Z">
        <w:r w:rsidRPr="000F252D">
          <w:rPr>
            <w:rFonts w:eastAsiaTheme="minorEastAsia"/>
          </w:rPr>
          <w:t>InfoList</w:t>
        </w:r>
      </w:ins>
      <w:ins w:id="173" w:author="Huawei - Jun (after RAN2#130)" w:date="2025-05-29T11:45:00Z">
        <w:r w:rsidR="00DD6774">
          <w:rPr>
            <w:rFonts w:eastAsiaTheme="minorEastAsia"/>
          </w:rPr>
          <w:t>-r16</w:t>
        </w:r>
      </w:ins>
      <w:ins w:id="174" w:author="Huawei - Jun (after RAN2#130)" w:date="2025-05-29T11:12:00Z">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ins>
    </w:p>
    <w:p w14:paraId="4E4F779B" w14:textId="3D4B9833" w:rsidR="00CD59FF" w:rsidRPr="00FF6AC8" w:rsidRDefault="00CD59FF" w:rsidP="00CD59FF">
      <w:pPr>
        <w:pStyle w:val="PL"/>
        <w:shd w:val="pct10" w:color="auto" w:fill="auto"/>
        <w:rPr>
          <w:ins w:id="175" w:author="Huawei - Jun (after RAN2#130)" w:date="2025-05-29T11:12:00Z"/>
          <w:rFonts w:eastAsiaTheme="minorEastAsia"/>
        </w:rPr>
      </w:pPr>
      <w:ins w:id="176" w:author="Huawei - Jun (after RAN2#130)" w:date="2025-05-29T11:12:00Z">
        <w:r w:rsidRPr="000F252D">
          <w:rPr>
            <w:rFonts w:eastAsiaTheme="minorEastAsia"/>
          </w:rPr>
          <w:tab/>
        </w:r>
        <w:r w:rsidRPr="000F252D">
          <w:rPr>
            <w:rFonts w:eastAsiaTheme="minorEastAsia"/>
          </w:rPr>
          <w:tab/>
        </w:r>
        <w:r w:rsidRPr="000F252D">
          <w:rPr>
            <w:rFonts w:eastAsiaTheme="minorEastAsia"/>
          </w:rPr>
          <w:tab/>
          <w:t>perRA</w:t>
        </w:r>
      </w:ins>
      <w:ins w:id="177" w:author="Huawei - Jun (after RAN2#130)" w:date="2025-05-29T11:14:00Z">
        <w:r w:rsidR="000F252D">
          <w:rPr>
            <w:rFonts w:eastAsiaTheme="minorEastAsia"/>
          </w:rPr>
          <w:t>-</w:t>
        </w:r>
      </w:ins>
      <w:ins w:id="178" w:author="Huawei - Jun (after RAN2#130)" w:date="2025-05-29T11:12:00Z">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ins>
    </w:p>
    <w:p w14:paraId="59AC506C" w14:textId="6FC95785" w:rsidR="00CD59FF" w:rsidRPr="00FF6AC8" w:rsidRDefault="00CD59FF" w:rsidP="00CD59FF">
      <w:pPr>
        <w:pStyle w:val="PL"/>
        <w:shd w:val="pct10" w:color="auto" w:fill="auto"/>
        <w:rPr>
          <w:ins w:id="179" w:author="Huawei - Jun (after RAN2#130)" w:date="2025-05-29T11:12:00Z"/>
          <w:rFonts w:eastAsiaTheme="minorEastAsia"/>
        </w:rPr>
      </w:pPr>
      <w:ins w:id="180" w:author="Huawei - Jun (after RAN2#130)" w:date="2025-05-29T11:12:00Z">
        <w:r w:rsidRPr="00FF6AC8">
          <w:rPr>
            <w:rFonts w:eastAsiaTheme="minorEastAsia"/>
          </w:rPr>
          <w:tab/>
        </w:r>
        <w:r w:rsidRPr="00FF6AC8">
          <w:rPr>
            <w:rFonts w:eastAsiaTheme="minorEastAsia"/>
          </w:rPr>
          <w:tab/>
        </w:r>
        <w:r w:rsidRPr="00FF6AC8">
          <w:rPr>
            <w:rFonts w:eastAsiaTheme="minorEastAsia"/>
          </w:rPr>
          <w:tab/>
          <w:t>perRA</w:t>
        </w:r>
      </w:ins>
      <w:ins w:id="181" w:author="Huawei - Jun (after RAN2#130)" w:date="2025-05-29T11:14:00Z">
        <w:r w:rsidR="000F252D">
          <w:rPr>
            <w:rFonts w:eastAsiaTheme="minorEastAsia"/>
          </w:rPr>
          <w:t>-</w:t>
        </w:r>
      </w:ins>
      <w:ins w:id="182" w:author="Huawei - Jun (after RAN2#130)" w:date="2025-05-29T11:12:00Z">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ins>
    </w:p>
    <w:p w14:paraId="42961447" w14:textId="77777777" w:rsidR="00CD59FF" w:rsidRPr="005943F1" w:rsidRDefault="00CD59FF" w:rsidP="00CD59FF">
      <w:pPr>
        <w:pStyle w:val="PL"/>
        <w:shd w:val="pct10" w:color="auto" w:fill="auto"/>
        <w:rPr>
          <w:ins w:id="183" w:author="Huawei - Jun (after RAN2#130)" w:date="2025-05-29T11:12:00Z"/>
          <w:rFonts w:eastAsiaTheme="minorEastAsia"/>
        </w:rPr>
      </w:pPr>
      <w:ins w:id="184" w:author="Huawei - Jun (after RAN2#130)" w:date="2025-05-29T11:12:00Z">
        <w:r w:rsidRPr="00D37E30">
          <w:rPr>
            <w:rFonts w:eastAsiaTheme="minorEastAsia"/>
          </w:rPr>
          <w:tab/>
        </w:r>
        <w:r w:rsidRPr="00D37E30">
          <w:rPr>
            <w:rFonts w:eastAsiaTheme="minorEastAsia"/>
          </w:rPr>
          <w:tab/>
        </w:r>
        <w:r w:rsidRPr="00D37E30">
          <w:rPr>
            <w:rFonts w:eastAsiaTheme="minorEastAsia"/>
          </w:rPr>
          <w:tab/>
          <w:t>}</w:t>
        </w:r>
      </w:ins>
    </w:p>
    <w:p w14:paraId="413330F8" w14:textId="2762E6E8" w:rsidR="00BF6095" w:rsidRPr="005943F1" w:rsidRDefault="00C01536" w:rsidP="00C01536">
      <w:pPr>
        <w:pStyle w:val="PL"/>
        <w:shd w:val="pct10" w:color="auto" w:fill="auto"/>
      </w:pPr>
      <w:ins w:id="185" w:author="Huawei - Jun (after RAN2#129)" w:date="2025-02-26T10:32:00Z">
        <w:r w:rsidRPr="005943F1">
          <w:tab/>
          <w:t>]]</w:t>
        </w:r>
      </w:ins>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2E32F8">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lastRenderedPageBreak/>
              <w:t>SCGFailureInformationNR</w:t>
            </w:r>
            <w:r w:rsidRPr="005943F1">
              <w:rPr>
                <w:iCs/>
                <w:noProof/>
                <w:lang w:eastAsia="en-GB"/>
              </w:rPr>
              <w:t xml:space="preserve"> field descriptions</w:t>
            </w:r>
          </w:p>
        </w:tc>
      </w:tr>
      <w:tr w:rsidR="005943F1" w:rsidRPr="005943F1" w14:paraId="0A0F31BC" w14:textId="77777777" w:rsidTr="002E32F8">
        <w:trPr>
          <w:cantSplit/>
          <w:tblHeader/>
        </w:trPr>
        <w:tc>
          <w:tcPr>
            <w:tcW w:w="9639" w:type="dxa"/>
          </w:tcPr>
          <w:p w14:paraId="2506E085" w14:textId="77777777" w:rsidR="0079274B" w:rsidRPr="005943F1" w:rsidRDefault="0079274B" w:rsidP="0079274B">
            <w:pPr>
              <w:pStyle w:val="TAL"/>
              <w:rPr>
                <w:ins w:id="186" w:author="Huawei - Jun (after RAN2#129)" w:date="2025-02-26T10:32:00Z"/>
                <w:rFonts w:eastAsia="Malgun Gothic"/>
                <w:b/>
                <w:i/>
                <w:lang w:eastAsia="sv-SE"/>
              </w:rPr>
            </w:pPr>
            <w:ins w:id="187" w:author="Huawei - Jun (after RAN2#129)" w:date="2025-02-26T10:32:00Z">
              <w:r w:rsidRPr="005943F1">
                <w:rPr>
                  <w:rFonts w:eastAsia="Malgun Gothic"/>
                  <w:b/>
                  <w:i/>
                  <w:lang w:eastAsia="sv-SE"/>
                </w:rPr>
                <w:t>failedPSCellId</w:t>
              </w:r>
            </w:ins>
          </w:p>
          <w:p w14:paraId="3E98E17C" w14:textId="13E0198C" w:rsidR="0079274B" w:rsidRPr="005943F1" w:rsidRDefault="0079274B" w:rsidP="0079274B">
            <w:pPr>
              <w:pStyle w:val="TAL"/>
              <w:jc w:val="both"/>
              <w:rPr>
                <w:b/>
                <w:i/>
              </w:rPr>
            </w:pPr>
            <w:ins w:id="188" w:author="Huawei - Jun (after RAN2#129)" w:date="2025-02-26T10:32:00Z">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ins>
          </w:p>
        </w:tc>
      </w:tr>
      <w:tr w:rsidR="005943F1" w:rsidRPr="005943F1" w14:paraId="4222CD7F" w14:textId="77777777" w:rsidTr="002E32F8">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2E32F8">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ins w:id="189" w:author="Huawei - Jun (after RAN2#129)" w:date="2025-02-26T10:32:00Z"/>
                <w:rFonts w:eastAsia="Malgun Gothic"/>
                <w:b/>
                <w:i/>
                <w:lang w:eastAsia="sv-SE"/>
              </w:rPr>
            </w:pPr>
            <w:ins w:id="190" w:author="Huawei - Jun (after RAN2#129)" w:date="2025-02-26T10:32:00Z">
              <w:r w:rsidRPr="005943F1">
                <w:rPr>
                  <w:rFonts w:eastAsia="Malgun Gothic"/>
                  <w:b/>
                  <w:i/>
                  <w:lang w:eastAsia="sv-SE"/>
                </w:rPr>
                <w:t>previousPSCellId</w:t>
              </w:r>
            </w:ins>
          </w:p>
          <w:p w14:paraId="6BA8BF6A" w14:textId="64D4AE5E" w:rsidR="00C01536" w:rsidRPr="005943F1" w:rsidRDefault="00C01536" w:rsidP="00C01536">
            <w:pPr>
              <w:pStyle w:val="TAL"/>
              <w:jc w:val="both"/>
              <w:rPr>
                <w:b/>
                <w:i/>
              </w:rPr>
            </w:pPr>
            <w:ins w:id="191" w:author="Huawei - Jun (after RAN2#129)" w:date="2025-02-26T10:32:00Z">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ins>
          </w:p>
        </w:tc>
      </w:tr>
      <w:tr w:rsidR="005943F1" w:rsidRPr="005943F1" w14:paraId="01AE3F08"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ins w:id="192" w:author="Huawei - Jun (after RAN2#129)" w:date="2025-02-26T10:32:00Z"/>
                <w:rFonts w:eastAsia="Malgun Gothic"/>
                <w:b/>
                <w:i/>
                <w:lang w:eastAsia="sv-SE"/>
              </w:rPr>
            </w:pPr>
            <w:ins w:id="193" w:author="Huawei - Jun2 (after RAN2#129)" w:date="2025-03-18T11:03:00Z">
              <w:r w:rsidRPr="005943F1">
                <w:rPr>
                  <w:rFonts w:eastAsia="Malgun Gothic"/>
                  <w:b/>
                  <w:i/>
                  <w:lang w:eastAsia="sv-SE"/>
                </w:rPr>
                <w:t>perRA</w:t>
              </w:r>
            </w:ins>
            <w:ins w:id="194" w:author="Huawei - Jun2 (after RAN2#129bis)" w:date="2025-04-28T15:15:00Z">
              <w:r w:rsidR="00206A8A">
                <w:rPr>
                  <w:rFonts w:eastAsia="Malgun Gothic"/>
                  <w:b/>
                  <w:i/>
                  <w:lang w:eastAsia="sv-SE"/>
                </w:rPr>
                <w:t>-</w:t>
              </w:r>
            </w:ins>
            <w:ins w:id="195" w:author="Huawei - Jun2 (after RAN2#129)" w:date="2025-03-18T11:03:00Z">
              <w:r w:rsidRPr="005943F1">
                <w:rPr>
                  <w:rFonts w:eastAsia="Malgun Gothic"/>
                  <w:b/>
                  <w:i/>
                  <w:lang w:eastAsia="sv-SE"/>
                </w:rPr>
                <w:t>Info</w:t>
              </w:r>
            </w:ins>
            <w:ins w:id="196" w:author="Huawei - Jun2 (after RAN2#129)" w:date="2025-03-18T11:08:00Z">
              <w:r w:rsidR="005A0F1E" w:rsidRPr="005943F1">
                <w:rPr>
                  <w:rFonts w:eastAsia="Malgun Gothic"/>
                  <w:b/>
                  <w:i/>
                  <w:lang w:eastAsia="sv-SE"/>
                </w:rPr>
                <w:t>List</w:t>
              </w:r>
            </w:ins>
            <w:ins w:id="197" w:author="Huawei - Jun2 (after RAN2#129)" w:date="2025-03-18T11:03:00Z">
              <w:r w:rsidRPr="005943F1">
                <w:rPr>
                  <w:rFonts w:eastAsia="Malgun Gothic"/>
                  <w:b/>
                  <w:i/>
                  <w:lang w:eastAsia="sv-SE"/>
                </w:rPr>
                <w:t>NR</w:t>
              </w:r>
            </w:ins>
          </w:p>
          <w:p w14:paraId="49D4BEF3" w14:textId="07938134" w:rsidR="002169C9" w:rsidRPr="002169C9" w:rsidRDefault="002169C9" w:rsidP="002169C9">
            <w:pPr>
              <w:pStyle w:val="TAL"/>
              <w:jc w:val="both"/>
              <w:rPr>
                <w:rFonts w:eastAsiaTheme="minorEastAsia"/>
                <w:b/>
                <w:i/>
              </w:rPr>
            </w:pPr>
            <w:ins w:id="198" w:author="Huawei - Jun (after RAN2#130)" w:date="2025-05-29T11:14:00Z">
              <w:r w:rsidRPr="005943F1">
                <w:rPr>
                  <w:rFonts w:eastAsia="等线" w:hint="eastAsia"/>
                  <w:bCs/>
                  <w:iCs/>
                  <w:lang w:eastAsia="zh-CN"/>
                </w:rPr>
                <w:t>T</w:t>
              </w:r>
              <w:r w:rsidRPr="005943F1">
                <w:rPr>
                  <w:rFonts w:eastAsia="等线"/>
                  <w:bCs/>
                  <w:iCs/>
                  <w:lang w:eastAsia="zh-CN"/>
                </w:rPr>
                <w:t xml:space="preserve">his field is used to indicate per RA information for NR RACH.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ins>
            <w:ins w:id="199" w:author="Huawei - Jun (after RAN2#130)" w:date="2025-05-29T11:46:00Z">
              <w:r w:rsidR="00EF0221">
                <w:rPr>
                  <w:rFonts w:eastAsia="等线"/>
                  <w:bCs/>
                  <w:i/>
                  <w:iCs/>
                  <w:lang w:eastAsia="zh-CN"/>
                </w:rPr>
                <w:t>-r16</w:t>
              </w:r>
            </w:ins>
            <w:ins w:id="200" w:author="Huawei - Jun (after RAN2#130)" w:date="2025-05-29T11:14:00Z">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ins>
          </w:p>
        </w:tc>
      </w:tr>
      <w:tr w:rsidR="00C01536" w:rsidRPr="005943F1" w14:paraId="1F17D72F" w14:textId="77777777" w:rsidTr="002E32F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ins w:id="201" w:author="Huawei - Jun (after RAN2#129)" w:date="2025-02-26T10:32:00Z"/>
                <w:rFonts w:eastAsia="Malgun Gothic"/>
                <w:b/>
                <w:i/>
                <w:lang w:eastAsia="sv-SE"/>
              </w:rPr>
            </w:pPr>
            <w:ins w:id="202" w:author="Huawei - Jun (after RAN2#129)" w:date="2025-02-26T10:32:00Z">
              <w:r w:rsidRPr="005943F1">
                <w:rPr>
                  <w:rFonts w:eastAsia="Malgun Gothic"/>
                  <w:b/>
                  <w:i/>
                  <w:lang w:eastAsia="sv-SE"/>
                </w:rPr>
                <w:t>timeSCG</w:t>
              </w:r>
            </w:ins>
            <w:ins w:id="203" w:author="Huawei - Jun2 (after RAN2#129bis)" w:date="2025-04-28T15:20:00Z">
              <w:r w:rsidR="008A4BF5">
                <w:rPr>
                  <w:rFonts w:eastAsia="Malgun Gothic"/>
                  <w:b/>
                  <w:i/>
                  <w:lang w:eastAsia="sv-SE"/>
                </w:rPr>
                <w:t>-</w:t>
              </w:r>
            </w:ins>
            <w:ins w:id="204" w:author="Huawei - Jun (after RAN2#129)" w:date="2025-02-26T10:32:00Z">
              <w:r w:rsidRPr="005943F1">
                <w:rPr>
                  <w:rFonts w:eastAsia="Malgun Gothic"/>
                  <w:b/>
                  <w:i/>
                  <w:lang w:eastAsia="sv-SE"/>
                </w:rPr>
                <w:t>Failure</w:t>
              </w:r>
            </w:ins>
          </w:p>
          <w:p w14:paraId="7611AC9C" w14:textId="7993557C" w:rsidR="00C01536" w:rsidRPr="005943F1" w:rsidRDefault="00C01536" w:rsidP="00C01536">
            <w:pPr>
              <w:pStyle w:val="TAL"/>
              <w:jc w:val="both"/>
              <w:rPr>
                <w:b/>
                <w:i/>
              </w:rPr>
            </w:pPr>
            <w:ins w:id="205" w:author="Huawei - Jun (after RAN2#129)" w:date="2025-02-26T10:32:00Z">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ins>
          </w:p>
        </w:tc>
      </w:tr>
    </w:tbl>
    <w:p w14:paraId="0AC60F82" w14:textId="2EF83911" w:rsidR="00992301" w:rsidRPr="005943F1" w:rsidRDefault="00992301" w:rsidP="00720A38">
      <w:pPr>
        <w:rPr>
          <w:rFonts w:ascii="Arial" w:eastAsiaTheme="minorEastAsia" w:hAnsi="Arial" w:cs="Arial"/>
        </w:rPr>
      </w:pPr>
    </w:p>
    <w:p w14:paraId="03B1FB53" w14:textId="5E0350D4" w:rsidR="001142CD" w:rsidRPr="005943F1" w:rsidRDefault="001142CD" w:rsidP="00720A38">
      <w:pPr>
        <w:rPr>
          <w:rFonts w:ascii="Arial" w:eastAsiaTheme="minorEastAsia" w:hAnsi="Arial" w:cs="Arial"/>
        </w:rPr>
      </w:pPr>
    </w:p>
    <w:p w14:paraId="5DB9FC99" w14:textId="77777777" w:rsidR="00AB5428" w:rsidRPr="005943F1" w:rsidRDefault="00AB5428">
      <w:pPr>
        <w:overflowPunct/>
        <w:autoSpaceDE/>
        <w:autoSpaceDN/>
        <w:adjustRightInd/>
        <w:spacing w:after="0"/>
        <w:textAlignment w:val="auto"/>
        <w:rPr>
          <w:rFonts w:ascii="Arial" w:hAnsi="Arial" w:cs="Arial"/>
          <w:sz w:val="32"/>
        </w:rPr>
      </w:pPr>
      <w:r w:rsidRPr="005943F1">
        <w:rPr>
          <w:rFonts w:cs="Arial"/>
        </w:rPr>
        <w:br w:type="page"/>
      </w:r>
    </w:p>
    <w:p w14:paraId="117E1F60" w14:textId="3443F01E" w:rsidR="001B486D" w:rsidRDefault="001B486D" w:rsidP="001B486D">
      <w:pPr>
        <w:pStyle w:val="2"/>
        <w:ind w:left="0" w:firstLine="0"/>
        <w:rPr>
          <w:rFonts w:cs="Arial"/>
        </w:rPr>
      </w:pPr>
      <w:r w:rsidRPr="005943F1">
        <w:rPr>
          <w:rFonts w:cs="Arial"/>
        </w:rPr>
        <w:lastRenderedPageBreak/>
        <w:t>MRO for MR-DC SCG failure</w:t>
      </w:r>
    </w:p>
    <w:p w14:paraId="7F684427" w14:textId="7DC4BBAA" w:rsidR="00710813" w:rsidRPr="005943F1" w:rsidRDefault="00710813" w:rsidP="00710813">
      <w:pPr>
        <w:pStyle w:val="3"/>
        <w:rPr>
          <w:rFonts w:cs="Arial"/>
        </w:rPr>
      </w:pPr>
      <w:r w:rsidRPr="005943F1">
        <w:rPr>
          <w:rFonts w:cs="Arial"/>
        </w:rPr>
        <w:t>RAN2#1</w:t>
      </w:r>
      <w:r>
        <w:rPr>
          <w:rFonts w:cs="Arial"/>
        </w:rPr>
        <w:t>30</w:t>
      </w:r>
    </w:p>
    <w:p w14:paraId="70696E02" w14:textId="44F1B988" w:rsidR="00234DAE" w:rsidRPr="001A3F2D" w:rsidRDefault="00234DAE" w:rsidP="00234DAE">
      <w:pPr>
        <w:pStyle w:val="33"/>
      </w:pPr>
      <w:r>
        <w:rPr>
          <w:rFonts w:ascii="Arial" w:eastAsia="等线" w:hAnsi="Arial" w:cs="Arial" w:hint="eastAsia"/>
          <w:sz w:val="18"/>
          <w:szCs w:val="18"/>
          <w:lang w:val="en-US"/>
        </w:rPr>
        <w:t>F</w:t>
      </w:r>
      <w:r>
        <w:rPr>
          <w:rFonts w:ascii="Arial" w:eastAsia="等线" w:hAnsi="Arial" w:cs="Arial"/>
          <w:sz w:val="18"/>
          <w:szCs w:val="18"/>
          <w:lang w:val="en-US"/>
        </w:rPr>
        <w:t>or open issues for running 36.331 CR, RAN2 made the following agreements:</w:t>
      </w:r>
    </w:p>
    <w:p w14:paraId="17AE3598" w14:textId="77777777" w:rsidR="00234DAE" w:rsidRDefault="00234DAE" w:rsidP="00234DAE">
      <w:pPr>
        <w:pStyle w:val="Doc-text2"/>
        <w:ind w:left="0" w:firstLine="0"/>
      </w:pPr>
    </w:p>
    <w:tbl>
      <w:tblPr>
        <w:tblStyle w:val="af9"/>
        <w:tblW w:w="0" w:type="auto"/>
        <w:tblInd w:w="1622" w:type="dxa"/>
        <w:tblLook w:val="04A0" w:firstRow="1" w:lastRow="0" w:firstColumn="1" w:lastColumn="0" w:noHBand="0" w:noVBand="1"/>
      </w:tblPr>
      <w:tblGrid>
        <w:gridCol w:w="8235"/>
      </w:tblGrid>
      <w:tr w:rsidR="00234DAE" w14:paraId="5E23E53B" w14:textId="77777777" w:rsidTr="00947090">
        <w:tc>
          <w:tcPr>
            <w:tcW w:w="10194" w:type="dxa"/>
          </w:tcPr>
          <w:p w14:paraId="114ACD3B" w14:textId="77777777" w:rsidR="00234DAE" w:rsidRDefault="00234DAE" w:rsidP="00947090">
            <w:pPr>
              <w:pStyle w:val="Doc-text2"/>
              <w:ind w:left="0" w:firstLine="0"/>
            </w:pPr>
            <w:r>
              <w:t>Agreements</w:t>
            </w:r>
          </w:p>
          <w:p w14:paraId="7DB00F12" w14:textId="77777777" w:rsidR="00234DAE" w:rsidRDefault="00234DAE" w:rsidP="00234DAE">
            <w:pPr>
              <w:pStyle w:val="Doc-text2"/>
              <w:numPr>
                <w:ilvl w:val="0"/>
                <w:numId w:val="18"/>
              </w:numPr>
            </w:pPr>
            <w:r>
              <w:t>Remove the condition:3&gt;</w:t>
            </w:r>
            <w:r>
              <w:tab/>
              <w:t>if the last RRCReconfiguration message including the reconfigurationWithSync for the SCG was received to enter the PSCell in which the SCG failure was declared.</w:t>
            </w:r>
          </w:p>
          <w:p w14:paraId="663F200B" w14:textId="77777777" w:rsidR="00234DAE" w:rsidRDefault="00234DAE" w:rsidP="00234DAE">
            <w:pPr>
              <w:pStyle w:val="Doc-text2"/>
              <w:numPr>
                <w:ilvl w:val="0"/>
                <w:numId w:val="18"/>
              </w:numPr>
            </w:pPr>
            <w:r>
              <w:t>When the LTM based recovery fails and the UE selects E-UTRA cell and receives RRCConnectionSetup, timeUntilReconnection need to refer to the first failure.</w:t>
            </w:r>
          </w:p>
          <w:p w14:paraId="1EBD459A" w14:textId="77777777" w:rsidR="00234DAE" w:rsidRDefault="00234DAE" w:rsidP="00234DAE">
            <w:pPr>
              <w:pStyle w:val="Doc-text2"/>
              <w:numPr>
                <w:ilvl w:val="0"/>
                <w:numId w:val="18"/>
              </w:numPr>
            </w:pPr>
            <w:r>
              <w:t>Specify separate containers for all the fields i.e. PerRAInfoList-r16, PerRAInfoList-v1660 and PerRAInfoList-v1800.</w:t>
            </w:r>
          </w:p>
        </w:tc>
      </w:tr>
    </w:tbl>
    <w:p w14:paraId="0A5F385F" w14:textId="77777777" w:rsidR="00710813" w:rsidRPr="00710813" w:rsidRDefault="00710813" w:rsidP="00710813">
      <w:pPr>
        <w:pStyle w:val="33"/>
        <w:rPr>
          <w:rFonts w:ascii="Arial" w:eastAsia="等线" w:hAnsi="Arial" w:cs="Arial"/>
          <w:sz w:val="18"/>
          <w:szCs w:val="18"/>
          <w:lang w:val="en-US"/>
        </w:rPr>
      </w:pPr>
    </w:p>
    <w:p w14:paraId="44473541" w14:textId="4BFB0C78" w:rsidR="00817B74" w:rsidRPr="005943F1" w:rsidRDefault="00817B74" w:rsidP="00817B74">
      <w:pPr>
        <w:pStyle w:val="3"/>
        <w:rPr>
          <w:rFonts w:cs="Arial"/>
        </w:rPr>
      </w:pPr>
      <w:r w:rsidRPr="005943F1">
        <w:rPr>
          <w:rFonts w:cs="Arial"/>
        </w:rPr>
        <w:t>RAN2#129</w:t>
      </w:r>
      <w:r>
        <w:rPr>
          <w:rFonts w:cs="Arial"/>
        </w:rPr>
        <w:t>bis</w:t>
      </w:r>
    </w:p>
    <w:p w14:paraId="7AD2E7CF" w14:textId="2F542281" w:rsidR="00817B74" w:rsidRPr="005943F1" w:rsidRDefault="00F45310" w:rsidP="00817B74">
      <w:pPr>
        <w:pStyle w:val="33"/>
        <w:rPr>
          <w:rFonts w:ascii="Arial" w:hAnsi="Arial" w:cs="Arial"/>
          <w:sz w:val="18"/>
          <w:szCs w:val="18"/>
          <w:lang w:val="en-US"/>
        </w:rPr>
      </w:pPr>
      <w:r>
        <w:rPr>
          <w:rFonts w:ascii="Arial" w:hAnsi="Arial" w:cs="Arial"/>
          <w:sz w:val="18"/>
          <w:szCs w:val="18"/>
          <w:lang w:val="en-US"/>
        </w:rPr>
        <w:t>For open issue list, the discussion and agreements are listed as below:</w:t>
      </w:r>
    </w:p>
    <w:p w14:paraId="25496FD1" w14:textId="77777777" w:rsidR="00F45310" w:rsidRDefault="00F45310" w:rsidP="00F45310">
      <w:pPr>
        <w:pStyle w:val="Doc-title"/>
      </w:pPr>
    </w:p>
    <w:p w14:paraId="0D5366DE" w14:textId="77777777" w:rsidR="00F45310" w:rsidRDefault="00F45310" w:rsidP="00F45310">
      <w:pPr>
        <w:pStyle w:val="Doc-title"/>
      </w:pPr>
      <w:r w:rsidRPr="00AD3079">
        <w:t>R2-2502788</w:t>
      </w:r>
      <w:r>
        <w:tab/>
        <w:t>Open issue list for running 36.331 CR for R19 SONMDT</w:t>
      </w:r>
      <w:r>
        <w:tab/>
        <w:t>Huawei, HiSilicon</w:t>
      </w:r>
      <w:r>
        <w:tab/>
        <w:t>discussion</w:t>
      </w:r>
      <w:r>
        <w:tab/>
        <w:t>Rel-19</w:t>
      </w:r>
      <w:r>
        <w:tab/>
        <w:t>NR_ENDC_SON_MDT_Ph4-Core</w:t>
      </w:r>
    </w:p>
    <w:p w14:paraId="539E0021" w14:textId="77777777" w:rsidR="00F45310" w:rsidRPr="00625C23" w:rsidRDefault="00F45310" w:rsidP="00F45310">
      <w:pPr>
        <w:pStyle w:val="Agreement"/>
        <w:numPr>
          <w:ilvl w:val="0"/>
          <w:numId w:val="10"/>
        </w:numPr>
      </w:pPr>
      <w:r>
        <w:t>Noted</w:t>
      </w:r>
    </w:p>
    <w:p w14:paraId="6F77D5A4" w14:textId="77777777" w:rsidR="00F45310" w:rsidRDefault="00F45310" w:rsidP="00F45310">
      <w:pPr>
        <w:pStyle w:val="Doc-text2"/>
      </w:pPr>
      <w:r>
        <w:t>Proposal 1: For ASN.1 definitions in TS 36.331, it is proposed to introduce the perRAInfoListNR IE, and it includes PerRAInfoList-r16, PerRAInfoList-v1660 and PerRAInfoList-v1800 (which are specified in TS 38.331).</w:t>
      </w:r>
    </w:p>
    <w:p w14:paraId="634BE4BE" w14:textId="77777777" w:rsidR="00F45310" w:rsidRDefault="00F45310" w:rsidP="00F45310">
      <w:pPr>
        <w:pStyle w:val="Doc-text2"/>
      </w:pPr>
      <w:r>
        <w:t>Proposal 2: It is proposed to keep the condition for UE setting timeSCGFailure and previousPSCellId, i.e. 3&gt;</w:t>
      </w:r>
      <w:r>
        <w:tab/>
        <w:t>if the last RRCReconfiguration message including the reconfigurationWithSync for the SCG was received to enter the PSCell in which the SCG failure was declared.</w:t>
      </w:r>
    </w:p>
    <w:p w14:paraId="71934A13" w14:textId="77777777" w:rsidR="00F45310" w:rsidRDefault="00F45310" w:rsidP="00F45310">
      <w:pPr>
        <w:pStyle w:val="Doc-text2"/>
      </w:pPr>
    </w:p>
    <w:p w14:paraId="3A8DC12D" w14:textId="77777777" w:rsidR="00F45310" w:rsidRDefault="00F45310" w:rsidP="00F45310">
      <w:pPr>
        <w:pStyle w:val="Doc-text2"/>
      </w:pPr>
      <w:r>
        <w:t>On P2:</w:t>
      </w:r>
    </w:p>
    <w:p w14:paraId="6B38A201" w14:textId="77777777" w:rsidR="00F45310" w:rsidRDefault="00F45310" w:rsidP="00F45310">
      <w:pPr>
        <w:pStyle w:val="Doc-text2"/>
      </w:pPr>
      <w:r>
        <w:t>-</w:t>
      </w:r>
      <w:r>
        <w:tab/>
        <w:t>Samsung wonders if it covers PSCell change and or PSCell addition? Huawei is OK to leave this as FFS.</w:t>
      </w:r>
    </w:p>
    <w:p w14:paraId="76ABE537" w14:textId="77777777" w:rsidR="00F45310" w:rsidRDefault="00F45310" w:rsidP="00F45310">
      <w:pPr>
        <w:pStyle w:val="Doc-text2"/>
      </w:pPr>
      <w:r w:rsidRPr="00D452EB">
        <w:rPr>
          <w:highlight w:val="yellow"/>
        </w:rPr>
        <w:t>-</w:t>
      </w:r>
      <w:r w:rsidRPr="00D452EB">
        <w:rPr>
          <w:highlight w:val="yellow"/>
        </w:rPr>
        <w:tab/>
        <w:t>Nokia wonders if we can instead have a container which carries all the fields (PerRAInfoList-r16, PerRAInfoList-v1660 and PerRAInfoList-v1800)? Samsung think we can use a container (OCTET STRING) and then in the field description we clarify the content.</w:t>
      </w:r>
    </w:p>
    <w:p w14:paraId="3B855BB4" w14:textId="77777777" w:rsidR="00F45310" w:rsidRDefault="00F45310" w:rsidP="00F45310">
      <w:pPr>
        <w:pStyle w:val="Doc-text2"/>
      </w:pPr>
    </w:p>
    <w:p w14:paraId="061BD173" w14:textId="77777777" w:rsidR="00F45310" w:rsidRDefault="00F45310" w:rsidP="00F45310">
      <w:pPr>
        <w:pStyle w:val="Doc-text2"/>
      </w:pPr>
    </w:p>
    <w:tbl>
      <w:tblPr>
        <w:tblStyle w:val="af9"/>
        <w:tblW w:w="0" w:type="auto"/>
        <w:tblInd w:w="1622" w:type="dxa"/>
        <w:tblLook w:val="04A0" w:firstRow="1" w:lastRow="0" w:firstColumn="1" w:lastColumn="0" w:noHBand="0" w:noVBand="1"/>
      </w:tblPr>
      <w:tblGrid>
        <w:gridCol w:w="8235"/>
      </w:tblGrid>
      <w:tr w:rsidR="00F45310" w14:paraId="15519169" w14:textId="77777777" w:rsidTr="00947090">
        <w:tc>
          <w:tcPr>
            <w:tcW w:w="10194" w:type="dxa"/>
          </w:tcPr>
          <w:p w14:paraId="743EE012" w14:textId="77777777" w:rsidR="00F45310" w:rsidRPr="00F27A9C" w:rsidRDefault="00F45310" w:rsidP="00947090">
            <w:pPr>
              <w:pStyle w:val="Doc-text2"/>
              <w:ind w:left="0" w:firstLine="0"/>
              <w:rPr>
                <w:b/>
                <w:bCs/>
              </w:rPr>
            </w:pPr>
            <w:r w:rsidRPr="00F27A9C">
              <w:rPr>
                <w:b/>
                <w:bCs/>
              </w:rPr>
              <w:t>Agreements</w:t>
            </w:r>
          </w:p>
          <w:p w14:paraId="2B2714B1" w14:textId="77777777" w:rsidR="00F45310" w:rsidRDefault="00F45310" w:rsidP="00947090">
            <w:pPr>
              <w:pStyle w:val="Doc-text2"/>
              <w:ind w:left="0" w:firstLine="0"/>
            </w:pPr>
            <w:r w:rsidRPr="00F27A9C">
              <w:rPr>
                <w:b/>
                <w:bCs/>
              </w:rPr>
              <w:t>For ASN.1 definitions in TS 36.331, it is proposed to introduce the perRAInfoListNR IE, and it includes PerRAInfoList-r16, PerRAInfoList-v1660 and PerRAInfoList-v1800 (which are specified in TS 38.331).</w:t>
            </w:r>
          </w:p>
        </w:tc>
      </w:tr>
    </w:tbl>
    <w:p w14:paraId="1FC6B639" w14:textId="77777777" w:rsidR="00F45310" w:rsidRPr="00817B74" w:rsidRDefault="00F45310" w:rsidP="00817B74">
      <w:pPr>
        <w:rPr>
          <w:rFonts w:eastAsiaTheme="minorEastAsia"/>
        </w:rPr>
      </w:pPr>
    </w:p>
    <w:p w14:paraId="200A31B7" w14:textId="71E57F6D" w:rsidR="00A54302" w:rsidRPr="005943F1" w:rsidRDefault="00A54302" w:rsidP="00A54302">
      <w:pPr>
        <w:pStyle w:val="3"/>
        <w:rPr>
          <w:rFonts w:cs="Arial"/>
        </w:rPr>
      </w:pPr>
      <w:r w:rsidRPr="005943F1">
        <w:rPr>
          <w:rFonts w:cs="Arial"/>
        </w:rPr>
        <w:t>RAN2#12</w:t>
      </w:r>
      <w:r w:rsidR="00DE70C1" w:rsidRPr="005943F1">
        <w:rPr>
          <w:rFonts w:cs="Arial"/>
        </w:rPr>
        <w:t>9</w:t>
      </w:r>
    </w:p>
    <w:p w14:paraId="4222005D" w14:textId="77777777" w:rsidR="00A54302" w:rsidRPr="005943F1" w:rsidRDefault="00A54302" w:rsidP="00A54302">
      <w:pPr>
        <w:pStyle w:val="33"/>
        <w:rPr>
          <w:rFonts w:ascii="Arial" w:hAnsi="Arial" w:cs="Arial"/>
          <w:sz w:val="18"/>
          <w:szCs w:val="18"/>
          <w:lang w:val="en-US"/>
        </w:rPr>
      </w:pPr>
      <w:r w:rsidRPr="005943F1">
        <w:rPr>
          <w:rFonts w:ascii="Arial" w:hAnsi="Arial" w:cs="Arial"/>
          <w:sz w:val="18"/>
          <w:szCs w:val="18"/>
          <w:lang w:val="en-US"/>
        </w:rPr>
        <w:t>No agreements.</w:t>
      </w:r>
    </w:p>
    <w:p w14:paraId="0F99F2F4" w14:textId="77777777" w:rsidR="00A54302" w:rsidRPr="005943F1" w:rsidRDefault="00A54302" w:rsidP="001B486D">
      <w:pPr>
        <w:pStyle w:val="Doc-text2"/>
        <w:ind w:left="0" w:firstLine="0"/>
        <w:rPr>
          <w:rFonts w:cs="Arial"/>
          <w:lang w:val="en-US"/>
        </w:rPr>
      </w:pPr>
    </w:p>
    <w:p w14:paraId="131B1BFC" w14:textId="77777777" w:rsidR="001B486D" w:rsidRPr="005943F1" w:rsidRDefault="001B486D" w:rsidP="001B486D">
      <w:pPr>
        <w:pStyle w:val="Doc-text2"/>
        <w:ind w:left="0" w:firstLine="0"/>
        <w:rPr>
          <w:rFonts w:cs="Arial"/>
          <w:lang w:val="en-US"/>
        </w:rPr>
      </w:pPr>
    </w:p>
    <w:p w14:paraId="644E36A1" w14:textId="77777777" w:rsidR="001B486D" w:rsidRPr="005943F1" w:rsidRDefault="001B486D" w:rsidP="001B486D">
      <w:pPr>
        <w:pStyle w:val="3"/>
        <w:rPr>
          <w:rFonts w:cs="Arial"/>
        </w:rPr>
      </w:pPr>
      <w:r w:rsidRPr="005943F1">
        <w:rPr>
          <w:rFonts w:cs="Arial"/>
        </w:rPr>
        <w:t>RAN2#128</w:t>
      </w:r>
    </w:p>
    <w:p w14:paraId="2792981B" w14:textId="77777777" w:rsidR="001B486D" w:rsidRPr="005943F1" w:rsidRDefault="001B486D" w:rsidP="001B486D">
      <w:pPr>
        <w:pStyle w:val="33"/>
        <w:rPr>
          <w:rFonts w:ascii="Arial" w:hAnsi="Arial" w:cs="Arial"/>
          <w:sz w:val="18"/>
          <w:szCs w:val="18"/>
          <w:lang w:val="en-US"/>
        </w:rPr>
      </w:pPr>
      <w:r w:rsidRPr="005943F1">
        <w:rPr>
          <w:rFonts w:ascii="Arial" w:hAnsi="Arial" w:cs="Arial"/>
          <w:sz w:val="18"/>
          <w:szCs w:val="18"/>
          <w:lang w:val="en-US"/>
        </w:rPr>
        <w:t>No agreements.</w:t>
      </w:r>
    </w:p>
    <w:p w14:paraId="3DE20093" w14:textId="14328F66" w:rsidR="001B486D" w:rsidRPr="005943F1" w:rsidRDefault="001B486D" w:rsidP="001B486D">
      <w:pPr>
        <w:pStyle w:val="Doc-text2"/>
        <w:ind w:left="0" w:firstLine="0"/>
        <w:rPr>
          <w:rFonts w:cs="Arial"/>
          <w:lang w:val="en-US"/>
        </w:rPr>
      </w:pPr>
    </w:p>
    <w:p w14:paraId="72B409AD" w14:textId="7FE438F1" w:rsidR="001B486D" w:rsidRPr="005943F1" w:rsidRDefault="001B486D" w:rsidP="001B486D">
      <w:pPr>
        <w:pStyle w:val="Doc-text2"/>
        <w:ind w:left="0" w:firstLine="0"/>
        <w:rPr>
          <w:rFonts w:cs="Arial"/>
          <w:lang w:val="en-US"/>
        </w:rPr>
      </w:pPr>
    </w:p>
    <w:p w14:paraId="72F75FF7" w14:textId="77777777" w:rsidR="001B486D" w:rsidRPr="005943F1" w:rsidRDefault="001B486D" w:rsidP="001B486D">
      <w:pPr>
        <w:pStyle w:val="3"/>
        <w:rPr>
          <w:rFonts w:cs="Arial"/>
        </w:rPr>
      </w:pPr>
      <w:r w:rsidRPr="005943F1">
        <w:rPr>
          <w:rFonts w:cs="Arial"/>
        </w:rPr>
        <w:lastRenderedPageBreak/>
        <w:t>RAN2#127-bis</w:t>
      </w:r>
    </w:p>
    <w:p w14:paraId="069D5532" w14:textId="77777777" w:rsidR="00752981" w:rsidRPr="005943F1" w:rsidRDefault="00752981" w:rsidP="00752981">
      <w:pPr>
        <w:pStyle w:val="Doc-text2"/>
        <w:ind w:left="363"/>
        <w:rPr>
          <w:sz w:val="18"/>
          <w:szCs w:val="18"/>
        </w:rPr>
      </w:pPr>
      <w:r w:rsidRPr="005943F1">
        <w:rPr>
          <w:sz w:val="18"/>
          <w:szCs w:val="18"/>
        </w:rPr>
        <w:t>4: Close the stage-2 work on MRO for MR-DC SCG failure.</w:t>
      </w:r>
    </w:p>
    <w:p w14:paraId="4960189F" w14:textId="1A15B4AB" w:rsidR="00752981" w:rsidRPr="005943F1" w:rsidRDefault="00752981" w:rsidP="001B486D">
      <w:pPr>
        <w:pStyle w:val="Doc-text2"/>
        <w:ind w:left="0" w:firstLine="0"/>
        <w:rPr>
          <w:rFonts w:cs="Arial"/>
          <w:lang w:val="en-US"/>
        </w:rPr>
      </w:pPr>
    </w:p>
    <w:p w14:paraId="79C2870A" w14:textId="77777777" w:rsidR="00474025" w:rsidRPr="005943F1" w:rsidRDefault="00474025" w:rsidP="00474025">
      <w:pPr>
        <w:pStyle w:val="Doc-text2"/>
        <w:numPr>
          <w:ilvl w:val="0"/>
          <w:numId w:val="17"/>
        </w:numPr>
        <w:rPr>
          <w:rFonts w:cs="Arial"/>
          <w:sz w:val="18"/>
          <w:szCs w:val="18"/>
        </w:rPr>
      </w:pPr>
      <w:r w:rsidRPr="005943F1">
        <w:rPr>
          <w:rFonts w:cs="Arial"/>
          <w:sz w:val="18"/>
          <w:szCs w:val="18"/>
          <w:lang w:val="en-US"/>
        </w:rPr>
        <w:t>Add reporting of the following parameters for SCG failure report in EN-DC scenario:</w:t>
      </w:r>
    </w:p>
    <w:p w14:paraId="36C375B5"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failedPSCellId and previousPSCellId: frequency and the PCI of the PSCell;</w:t>
      </w:r>
    </w:p>
    <w:p w14:paraId="038769F6"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timeSCGFailure: value range 0-1023;</w:t>
      </w:r>
    </w:p>
    <w:p w14:paraId="7CF8C799"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For failureType: Reuse the legacy field.</w:t>
      </w:r>
    </w:p>
    <w:p w14:paraId="6F0E327D" w14:textId="77777777" w:rsidR="00474025" w:rsidRPr="005943F1" w:rsidRDefault="00474025" w:rsidP="00474025">
      <w:pPr>
        <w:pStyle w:val="Doc-text2"/>
        <w:ind w:left="720" w:firstLine="0"/>
        <w:rPr>
          <w:rFonts w:cs="Arial"/>
          <w:sz w:val="18"/>
          <w:szCs w:val="18"/>
          <w:lang w:val="en-US"/>
        </w:rPr>
      </w:pPr>
      <w:r w:rsidRPr="005943F1">
        <w:rPr>
          <w:rFonts w:ascii="Cambria Math" w:hAnsi="Cambria Math" w:cs="Cambria Math"/>
          <w:sz w:val="18"/>
          <w:szCs w:val="18"/>
          <w:lang w:val="en-US"/>
        </w:rPr>
        <w:t>⁻</w:t>
      </w:r>
      <w:r w:rsidRPr="005943F1">
        <w:rPr>
          <w:rFonts w:cs="Arial"/>
          <w:sz w:val="18"/>
          <w:szCs w:val="18"/>
          <w:lang w:val="en-US"/>
        </w:rPr>
        <w:tab/>
        <w:t>perRA-InfoList</w:t>
      </w:r>
    </w:p>
    <w:p w14:paraId="4DC0D545" w14:textId="77777777" w:rsidR="00474025" w:rsidRPr="005943F1" w:rsidRDefault="00474025" w:rsidP="001B486D">
      <w:pPr>
        <w:pStyle w:val="Doc-text2"/>
        <w:ind w:left="0" w:firstLine="0"/>
        <w:rPr>
          <w:rFonts w:cs="Arial"/>
          <w:lang w:val="en-US"/>
        </w:rPr>
      </w:pPr>
    </w:p>
    <w:p w14:paraId="6C26D54D" w14:textId="28D1E34F" w:rsidR="001B486D" w:rsidRPr="005943F1" w:rsidRDefault="001B486D" w:rsidP="001B486D">
      <w:pPr>
        <w:pStyle w:val="Doc-text2"/>
        <w:ind w:left="0" w:firstLine="0"/>
        <w:rPr>
          <w:rFonts w:cs="Arial"/>
          <w:lang w:val="en-US"/>
        </w:rPr>
      </w:pPr>
    </w:p>
    <w:p w14:paraId="79FDBD6D" w14:textId="77777777" w:rsidR="001B486D" w:rsidRPr="005943F1" w:rsidRDefault="001B486D" w:rsidP="001B486D">
      <w:pPr>
        <w:pStyle w:val="3"/>
        <w:rPr>
          <w:rFonts w:cs="Arial"/>
        </w:rPr>
      </w:pPr>
      <w:r w:rsidRPr="005943F1">
        <w:rPr>
          <w:rFonts w:cs="Arial"/>
        </w:rPr>
        <w:t>RAN2#127</w:t>
      </w:r>
    </w:p>
    <w:p w14:paraId="6C14B42B" w14:textId="77777777" w:rsidR="001B486D" w:rsidRPr="005943F1" w:rsidRDefault="001B486D" w:rsidP="001B486D">
      <w:pPr>
        <w:pStyle w:val="Agreement"/>
        <w:numPr>
          <w:ilvl w:val="0"/>
          <w:numId w:val="10"/>
        </w:numPr>
        <w:rPr>
          <w:rFonts w:ascii="Arial" w:hAnsi="Arial" w:cs="Arial"/>
          <w:b w:val="0"/>
          <w:sz w:val="18"/>
          <w:szCs w:val="18"/>
          <w:lang w:eastAsia="zh-CN"/>
        </w:rPr>
      </w:pPr>
      <w:r w:rsidRPr="005943F1">
        <w:rPr>
          <w:rFonts w:ascii="Arial" w:hAnsi="Arial" w:cs="Arial"/>
          <w:b w:val="0"/>
          <w:sz w:val="18"/>
          <w:szCs w:val="18"/>
          <w:lang w:eastAsia="zh-CN"/>
        </w:rPr>
        <w:t>To support MRO for SCG failure in EN-DC, enhance SCGFailureInformationNR message to include previousPSCellId, failedPSCellId, timeSCGFailure.</w:t>
      </w:r>
    </w:p>
    <w:p w14:paraId="170A1CC0" w14:textId="4CB4CB5C" w:rsidR="001B486D" w:rsidRPr="005943F1" w:rsidRDefault="001B486D" w:rsidP="001B486D">
      <w:pPr>
        <w:pStyle w:val="Doc-text2"/>
        <w:ind w:left="0" w:firstLine="0"/>
        <w:rPr>
          <w:rFonts w:cs="Arial"/>
          <w:lang w:val="en-US"/>
        </w:rPr>
      </w:pPr>
    </w:p>
    <w:p w14:paraId="4EEA6BED" w14:textId="77777777" w:rsidR="001B486D" w:rsidRPr="005943F1" w:rsidRDefault="001B486D" w:rsidP="001B486D">
      <w:pPr>
        <w:pStyle w:val="Doc-text2"/>
        <w:ind w:left="0" w:firstLine="0"/>
        <w:rPr>
          <w:rFonts w:cs="Arial"/>
          <w:lang w:val="en-US"/>
        </w:rPr>
      </w:pPr>
    </w:p>
    <w:p w14:paraId="5CBF5EB2" w14:textId="77777777" w:rsidR="001B486D" w:rsidRPr="005943F1" w:rsidRDefault="001B486D" w:rsidP="001B486D">
      <w:pPr>
        <w:pStyle w:val="3"/>
        <w:rPr>
          <w:rFonts w:cs="Arial"/>
        </w:rPr>
      </w:pPr>
      <w:r w:rsidRPr="005943F1">
        <w:rPr>
          <w:rFonts w:cs="Arial"/>
        </w:rPr>
        <w:t>RAN2#126</w:t>
      </w:r>
    </w:p>
    <w:p w14:paraId="171CF377" w14:textId="77777777" w:rsidR="001B486D" w:rsidRPr="005943F1" w:rsidRDefault="001B486D" w:rsidP="001B486D">
      <w:pPr>
        <w:pStyle w:val="Agreement"/>
        <w:numPr>
          <w:ilvl w:val="0"/>
          <w:numId w:val="10"/>
        </w:numPr>
        <w:rPr>
          <w:rFonts w:ascii="Arial" w:hAnsi="Arial" w:cs="Arial"/>
          <w:b w:val="0"/>
          <w:sz w:val="18"/>
          <w:szCs w:val="18"/>
        </w:rPr>
      </w:pPr>
      <w:r w:rsidRPr="005943F1">
        <w:rPr>
          <w:rFonts w:ascii="Arial" w:hAnsi="Arial" w:cs="Arial"/>
          <w:b w:val="0"/>
          <w:sz w:val="18"/>
          <w:szCs w:val="18"/>
        </w:rPr>
        <w:t>Reply to RAN3 that we will only do EN-DC. RAN2 understands that whether also supporting (NG)EN-DC has no additional RAN2 impact hence RAN3 can decide. If later we get time we can consider other options.</w:t>
      </w:r>
    </w:p>
    <w:p w14:paraId="742F7C45" w14:textId="4832E911" w:rsidR="001B486D" w:rsidRPr="005943F1" w:rsidRDefault="001B486D" w:rsidP="001B486D">
      <w:pPr>
        <w:pStyle w:val="Doc-text2"/>
        <w:ind w:left="0" w:firstLine="0"/>
        <w:rPr>
          <w:rFonts w:cs="Arial"/>
          <w:lang w:val="en-US"/>
        </w:rPr>
      </w:pPr>
    </w:p>
    <w:p w14:paraId="21FF2868" w14:textId="77777777" w:rsidR="00EB299C" w:rsidRPr="005943F1" w:rsidRDefault="007030FF" w:rsidP="00EB299C">
      <w:pPr>
        <w:pStyle w:val="Doc-title"/>
        <w:rPr>
          <w:rFonts w:cs="Arial"/>
          <w:sz w:val="18"/>
          <w:szCs w:val="18"/>
        </w:rPr>
      </w:pPr>
      <w:hyperlink r:id="rId18" w:history="1">
        <w:r w:rsidR="00EB299C" w:rsidRPr="00BD5BCB">
          <w:rPr>
            <w:rStyle w:val="af8"/>
            <w:rFonts w:cs="Arial"/>
            <w:color w:val="auto"/>
            <w:sz w:val="18"/>
            <w:szCs w:val="18"/>
          </w:rPr>
          <w:t>R2-2405846</w:t>
        </w:r>
      </w:hyperlink>
      <w:r w:rsidR="00EB299C" w:rsidRPr="005943F1">
        <w:rPr>
          <w:rFonts w:cs="Arial"/>
          <w:sz w:val="18"/>
          <w:szCs w:val="18"/>
        </w:rPr>
        <w:tab/>
        <w:t>Reply LS on support of MRO for MR-DC SCG failure</w:t>
      </w:r>
      <w:r w:rsidR="00EB299C" w:rsidRPr="005943F1">
        <w:rPr>
          <w:rFonts w:cs="Arial"/>
          <w:sz w:val="18"/>
          <w:szCs w:val="18"/>
        </w:rPr>
        <w:tab/>
        <w:t>RAN2</w:t>
      </w:r>
    </w:p>
    <w:p w14:paraId="54BDD334" w14:textId="77777777" w:rsidR="00EB299C" w:rsidRPr="005943F1" w:rsidRDefault="00EB299C" w:rsidP="00EB299C">
      <w:pPr>
        <w:pStyle w:val="Agreement"/>
        <w:numPr>
          <w:ilvl w:val="0"/>
          <w:numId w:val="10"/>
        </w:numPr>
        <w:rPr>
          <w:rFonts w:ascii="Arial" w:hAnsi="Arial" w:cs="Arial"/>
          <w:sz w:val="18"/>
          <w:szCs w:val="18"/>
        </w:rPr>
      </w:pPr>
      <w:r w:rsidRPr="005943F1">
        <w:rPr>
          <w:rFonts w:ascii="Arial" w:hAnsi="Arial" w:cs="Arial"/>
          <w:sz w:val="18"/>
          <w:szCs w:val="18"/>
        </w:rPr>
        <w:t>Approved</w:t>
      </w:r>
    </w:p>
    <w:p w14:paraId="783B9CE6" w14:textId="115C5F4A" w:rsidR="00EB299C" w:rsidRPr="005943F1" w:rsidRDefault="00EB299C" w:rsidP="001B486D">
      <w:pPr>
        <w:pStyle w:val="Doc-text2"/>
        <w:ind w:left="0" w:firstLine="0"/>
        <w:rPr>
          <w:rFonts w:cs="Arial"/>
          <w:lang w:val="en-US"/>
        </w:rPr>
      </w:pPr>
    </w:p>
    <w:p w14:paraId="1FC054DB" w14:textId="77777777" w:rsidR="00EB299C" w:rsidRPr="005943F1" w:rsidRDefault="00EB299C" w:rsidP="001B486D">
      <w:pPr>
        <w:pStyle w:val="Doc-text2"/>
        <w:ind w:left="0" w:firstLine="0"/>
        <w:rPr>
          <w:rFonts w:cs="Arial"/>
          <w:lang w:val="en-US"/>
        </w:rPr>
      </w:pPr>
    </w:p>
    <w:p w14:paraId="56E30CFB" w14:textId="77777777" w:rsidR="001B486D" w:rsidRPr="005943F1" w:rsidRDefault="001B486D" w:rsidP="001B486D">
      <w:pPr>
        <w:pStyle w:val="3"/>
        <w:rPr>
          <w:rFonts w:cs="Arial"/>
        </w:rPr>
      </w:pPr>
      <w:r w:rsidRPr="005943F1">
        <w:rPr>
          <w:rFonts w:cs="Arial"/>
        </w:rPr>
        <w:t>RAN2#125-bis</w:t>
      </w:r>
    </w:p>
    <w:p w14:paraId="5F75E47B" w14:textId="77777777" w:rsidR="001B486D" w:rsidRPr="005943F1" w:rsidRDefault="001B486D" w:rsidP="001B486D">
      <w:pPr>
        <w:pStyle w:val="33"/>
        <w:rPr>
          <w:rFonts w:ascii="Arial" w:hAnsi="Arial" w:cs="Arial"/>
          <w:lang w:val="en-US"/>
        </w:rPr>
      </w:pPr>
      <w:r w:rsidRPr="005943F1">
        <w:rPr>
          <w:rFonts w:ascii="Arial" w:hAnsi="Arial" w:cs="Arial"/>
          <w:lang w:val="en-US"/>
        </w:rPr>
        <w:t>No agreements.</w:t>
      </w:r>
    </w:p>
    <w:p w14:paraId="46D0E4B7" w14:textId="77777777" w:rsidR="001B486D" w:rsidRPr="005943F1" w:rsidRDefault="001B486D" w:rsidP="00720A38">
      <w:pPr>
        <w:rPr>
          <w:rFonts w:ascii="Arial" w:eastAsiaTheme="minorEastAsia" w:hAnsi="Arial" w:cs="Arial"/>
          <w:lang w:val="en-US"/>
        </w:rPr>
      </w:pPr>
    </w:p>
    <w:sectPr w:rsidR="001B486D" w:rsidRPr="005943F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 - Jun (after RAN2#130)" w:date="2025-05-29T11:29:00Z" w:initials="hw">
    <w:p w14:paraId="5BFF338E" w14:textId="6DCAF2A7" w:rsidR="00947090" w:rsidRPr="00D37E30" w:rsidRDefault="00947090">
      <w:pPr>
        <w:pStyle w:val="af3"/>
        <w:rPr>
          <w:rFonts w:eastAsia="等线"/>
          <w:lang w:eastAsia="zh-CN"/>
        </w:rPr>
      </w:pPr>
      <w:r>
        <w:rPr>
          <w:rStyle w:val="af2"/>
        </w:rPr>
        <w:annotationRef/>
      </w:r>
      <w:r>
        <w:rPr>
          <w:rFonts w:eastAsia="等线" w:hint="eastAsia"/>
          <w:lang w:eastAsia="zh-CN"/>
        </w:rPr>
        <w:t>T</w:t>
      </w:r>
      <w:r>
        <w:rPr>
          <w:rFonts w:eastAsia="等线"/>
          <w:lang w:eastAsia="zh-CN"/>
        </w:rPr>
        <w:t>his UE capability part may be updated later, i.e. align with UE cap CRs.</w:t>
      </w:r>
    </w:p>
  </w:comment>
  <w:comment w:id="25" w:author="Huawei - Jun (after RAN2#130)" w:date="2025-05-29T11:31:00Z" w:initials="hw">
    <w:p w14:paraId="74DAAD3E" w14:textId="20FDB9CE" w:rsidR="00947090" w:rsidRPr="00CB1CFD" w:rsidRDefault="00947090">
      <w:pPr>
        <w:pStyle w:val="af3"/>
        <w:rPr>
          <w:rFonts w:eastAsia="等线"/>
          <w:lang w:eastAsia="zh-CN"/>
        </w:rPr>
      </w:pPr>
      <w:r>
        <w:rPr>
          <w:rStyle w:val="af2"/>
        </w:rPr>
        <w:annotationRef/>
      </w:r>
      <w:r>
        <w:rPr>
          <w:rFonts w:eastAsia="等线" w:hint="eastAsia"/>
          <w:lang w:eastAsia="zh-CN"/>
        </w:rPr>
        <w:t>T</w:t>
      </w:r>
      <w:r>
        <w:rPr>
          <w:rFonts w:eastAsia="等线"/>
          <w:lang w:eastAsia="zh-CN"/>
        </w:rPr>
        <w:t>he file name may be updated later, i.e. align with running 38.331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FF338E" w15:done="0"/>
  <w15:commentEx w15:paraId="74DAAD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37E78" w16cex:dateUtc="2025-07-29T09:08:00Z"/>
  <w16cex:commentExtensible w16cex:durableId="2C337E86" w16cex:dateUtc="2025-07-29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FF338E" w16cid:durableId="2BE2C3A2"/>
  <w16cid:commentId w16cid:paraId="74DAAD3E" w16cid:durableId="2BE2C4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138E2" w14:textId="77777777" w:rsidR="00A13D94" w:rsidRPr="00BA7C35" w:rsidRDefault="00A13D94">
      <w:r w:rsidRPr="00BA7C35">
        <w:separator/>
      </w:r>
    </w:p>
  </w:endnote>
  <w:endnote w:type="continuationSeparator" w:id="0">
    <w:p w14:paraId="21184365" w14:textId="77777777" w:rsidR="00A13D94" w:rsidRPr="00BA7C35" w:rsidRDefault="00A13D94">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30C90" w14:textId="77777777" w:rsidR="00A13D94" w:rsidRPr="00BA7C35" w:rsidRDefault="00A13D94">
      <w:r w:rsidRPr="00BA7C35">
        <w:separator/>
      </w:r>
    </w:p>
  </w:footnote>
  <w:footnote w:type="continuationSeparator" w:id="0">
    <w:p w14:paraId="2F8BE776" w14:textId="77777777" w:rsidR="00A13D94" w:rsidRPr="00BA7C35" w:rsidRDefault="00A13D94">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3F235E">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9"/>
  </w:num>
  <w:num w:numId="4">
    <w:abstractNumId w:val="2"/>
  </w:num>
  <w:num w:numId="5">
    <w:abstractNumId w:val="8"/>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3"/>
  </w:num>
  <w:num w:numId="12">
    <w:abstractNumId w:val="14"/>
  </w:num>
  <w:num w:numId="13">
    <w:abstractNumId w:val="10"/>
  </w:num>
  <w:num w:numId="14">
    <w:abstractNumId w:val="12"/>
  </w:num>
  <w:num w:numId="15">
    <w:abstractNumId w:val="7"/>
  </w:num>
  <w:num w:numId="16">
    <w:abstractNumId w:val="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after RAN2#130)">
    <w15:presenceInfo w15:providerId="None" w15:userId="Huawei - Jun (after RAN2#130)"/>
  </w15:person>
  <w15:person w15:author="Huawei - Jun2 (after RAN2#130)">
    <w15:presenceInfo w15:providerId="None" w15:userId="Huawei - Jun2 (after RAN2#130)"/>
  </w15:person>
  <w15:person w15:author="Huawei - Jun (after RAN2#129)">
    <w15:presenceInfo w15:providerId="None" w15:userId="Huawei - Jun (after RAN2#129)"/>
  </w15:person>
  <w15:person w15:author="Huawei - Jun2 (after RAN2#129)">
    <w15:presenceInfo w15:providerId="None" w15:userId="Huawei - Jun2 (after RAN2#129)"/>
  </w15:person>
  <w15:person w15:author="Huawei - Jun2 (after RAN2#129bis)">
    <w15:presenceInfo w15:providerId="None" w15:userId="Huawei - Jun2 (after 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0374"/>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2D"/>
    <w:rsid w:val="000F256A"/>
    <w:rsid w:val="000F4E6E"/>
    <w:rsid w:val="000F51C1"/>
    <w:rsid w:val="000F5433"/>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BFD"/>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D1617"/>
    <w:rsid w:val="003D2C77"/>
    <w:rsid w:val="003D2D58"/>
    <w:rsid w:val="003D39EA"/>
    <w:rsid w:val="003D3C30"/>
    <w:rsid w:val="003D3EE6"/>
    <w:rsid w:val="003D6498"/>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6034"/>
    <w:rsid w:val="005F6199"/>
    <w:rsid w:val="005F7872"/>
    <w:rsid w:val="006003C4"/>
    <w:rsid w:val="00601A29"/>
    <w:rsid w:val="00601AFC"/>
    <w:rsid w:val="006025EE"/>
    <w:rsid w:val="00602E8A"/>
    <w:rsid w:val="00603BD6"/>
    <w:rsid w:val="00603E23"/>
    <w:rsid w:val="006044FB"/>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B16"/>
    <w:rsid w:val="007055C1"/>
    <w:rsid w:val="00705C78"/>
    <w:rsid w:val="007075CB"/>
    <w:rsid w:val="00710117"/>
    <w:rsid w:val="00710813"/>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4FB3"/>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26C2"/>
    <w:rsid w:val="008127FA"/>
    <w:rsid w:val="0081323C"/>
    <w:rsid w:val="00813476"/>
    <w:rsid w:val="008138CA"/>
    <w:rsid w:val="00813E47"/>
    <w:rsid w:val="0081459B"/>
    <w:rsid w:val="00814F67"/>
    <w:rsid w:val="0081545C"/>
    <w:rsid w:val="00815F77"/>
    <w:rsid w:val="00816EDB"/>
    <w:rsid w:val="00817B74"/>
    <w:rsid w:val="008208E3"/>
    <w:rsid w:val="00821038"/>
    <w:rsid w:val="00822523"/>
    <w:rsid w:val="00823DF4"/>
    <w:rsid w:val="0082450E"/>
    <w:rsid w:val="00825208"/>
    <w:rsid w:val="0082556F"/>
    <w:rsid w:val="00825A86"/>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B01F6"/>
    <w:rsid w:val="008B2C64"/>
    <w:rsid w:val="008B3F35"/>
    <w:rsid w:val="008B3FF4"/>
    <w:rsid w:val="008B4A73"/>
    <w:rsid w:val="008B4BE5"/>
    <w:rsid w:val="008B5102"/>
    <w:rsid w:val="008B5BF6"/>
    <w:rsid w:val="008B5D34"/>
    <w:rsid w:val="008B6040"/>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50C"/>
    <w:rsid w:val="00966865"/>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33A7"/>
    <w:rsid w:val="00AD37B5"/>
    <w:rsid w:val="00AD3E39"/>
    <w:rsid w:val="00AD4309"/>
    <w:rsid w:val="00AD6394"/>
    <w:rsid w:val="00AD679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300BF"/>
    <w:rsid w:val="00B30B82"/>
    <w:rsid w:val="00B30CA0"/>
    <w:rsid w:val="00B311F7"/>
    <w:rsid w:val="00B3199C"/>
    <w:rsid w:val="00B333B8"/>
    <w:rsid w:val="00B343C8"/>
    <w:rsid w:val="00B34D25"/>
    <w:rsid w:val="00B35175"/>
    <w:rsid w:val="00B35D7F"/>
    <w:rsid w:val="00B36151"/>
    <w:rsid w:val="00B379D2"/>
    <w:rsid w:val="00B37CD6"/>
    <w:rsid w:val="00B37E67"/>
    <w:rsid w:val="00B37F8B"/>
    <w:rsid w:val="00B412EB"/>
    <w:rsid w:val="00B41AC0"/>
    <w:rsid w:val="00B43307"/>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2870"/>
    <w:rsid w:val="00C230FE"/>
    <w:rsid w:val="00C24197"/>
    <w:rsid w:val="00C250A3"/>
    <w:rsid w:val="00C26505"/>
    <w:rsid w:val="00C26607"/>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59FF"/>
    <w:rsid w:val="00CD7085"/>
    <w:rsid w:val="00CD728F"/>
    <w:rsid w:val="00CD739C"/>
    <w:rsid w:val="00CD768D"/>
    <w:rsid w:val="00CD7CC5"/>
    <w:rsid w:val="00CE05CD"/>
    <w:rsid w:val="00CE11A1"/>
    <w:rsid w:val="00CE142A"/>
    <w:rsid w:val="00CE2690"/>
    <w:rsid w:val="00CE3CF7"/>
    <w:rsid w:val="00CE444A"/>
    <w:rsid w:val="00CE4B84"/>
    <w:rsid w:val="00CE4C54"/>
    <w:rsid w:val="00CE4C68"/>
    <w:rsid w:val="00CE5B1C"/>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50EF"/>
    <w:rsid w:val="00D452EB"/>
    <w:rsid w:val="00D4668C"/>
    <w:rsid w:val="00D46C6A"/>
    <w:rsid w:val="00D46C7E"/>
    <w:rsid w:val="00D47542"/>
    <w:rsid w:val="00D50152"/>
    <w:rsid w:val="00D50CA0"/>
    <w:rsid w:val="00D51D36"/>
    <w:rsid w:val="00D521B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42E8"/>
    <w:rsid w:val="00E061B5"/>
    <w:rsid w:val="00E06C70"/>
    <w:rsid w:val="00E0786B"/>
    <w:rsid w:val="00E1033C"/>
    <w:rsid w:val="00E105D0"/>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FD6"/>
    <w:rsid w:val="00FC67DE"/>
    <w:rsid w:val="00FC6E2C"/>
    <w:rsid w:val="00FC7722"/>
    <w:rsid w:val="00FC77D0"/>
    <w:rsid w:val="00FD05DB"/>
    <w:rsid w:val="00FD0AAC"/>
    <w:rsid w:val="00FD0B18"/>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38D7BAB"/>
  <w15:docId w15:val="{8B7C4BF5-5FD3-4B7F-8E1A-F19A2776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rsid w:val="00B55F1A"/>
    <w:pPr>
      <w:spacing w:after="120"/>
    </w:pPr>
    <w:rPr>
      <w:rFonts w:ascii="Arial" w:eastAsia="宋体" w:hAnsi="Arial"/>
      <w:lang w:eastAsia="en-US"/>
    </w:rPr>
  </w:style>
  <w:style w:type="character" w:styleId="af8">
    <w:name w:val="Hyperlink"/>
    <w:uiPriority w:val="99"/>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yperlink" Target="https://www.3gpp.org/ftp//tsg_ran/WG2_RL2/TSGR2_126/Docs//R2-240584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B50EB-0356-45E3-9F24-70AC82B78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3902</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26092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lastModifiedBy>Huawei - Jun</cp:lastModifiedBy>
  <cp:revision>27</cp:revision>
  <cp:lastPrinted>2018-03-06T08:25:00Z</cp:lastPrinted>
  <dcterms:created xsi:type="dcterms:W3CDTF">2025-07-15T08:01:00Z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